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B87" w:rsidRDefault="00ED1D26">
      <w:pPr>
        <w:spacing w:line="360" w:lineRule="auto"/>
        <w:jc w:val="center"/>
        <w:rPr>
          <w:b/>
          <w:sz w:val="30"/>
          <w:szCs w:val="30"/>
          <w:lang w:eastAsia="zh-CN"/>
        </w:rPr>
      </w:pPr>
      <w:r>
        <w:rPr>
          <w:b/>
          <w:noProof/>
          <w:sz w:val="30"/>
          <w:szCs w:val="30"/>
        </w:rPr>
        <w:drawing>
          <wp:anchor distT="0" distB="0" distL="114300" distR="114300" simplePos="0" relativeHeight="251658240" behindDoc="0" locked="0" layoutInCell="1" allowOverlap="1">
            <wp:simplePos x="0" y="0"/>
            <wp:positionH relativeFrom="page">
              <wp:posOffset>10198100</wp:posOffset>
            </wp:positionH>
            <wp:positionV relativeFrom="topMargin">
              <wp:posOffset>11887200</wp:posOffset>
            </wp:positionV>
            <wp:extent cx="292100" cy="4572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40441" name=""/>
                    <pic:cNvPicPr>
                      <a:picLocks noChangeAspect="1"/>
                    </pic:cNvPicPr>
                  </pic:nvPicPr>
                  <pic:blipFill>
                    <a:blip r:embed="rId6"/>
                    <a:stretch>
                      <a:fillRect/>
                    </a:stretch>
                  </pic:blipFill>
                  <pic:spPr>
                    <a:xfrm>
                      <a:off x="0" y="0"/>
                      <a:ext cx="292100" cy="457200"/>
                    </a:xfrm>
                    <a:prstGeom prst="rect">
                      <a:avLst/>
                    </a:prstGeom>
                  </pic:spPr>
                </pic:pic>
              </a:graphicData>
            </a:graphic>
          </wp:anchor>
        </w:drawing>
      </w:r>
      <w:r>
        <w:rPr>
          <w:b/>
          <w:sz w:val="30"/>
          <w:szCs w:val="30"/>
          <w:lang w:eastAsia="zh-CN"/>
        </w:rPr>
        <w:t>（1）大都市的辐射功能——2022-2023学年高二湘教版（2019）选择性必修2地理资源、环境与区域发展复习专题</w:t>
      </w:r>
    </w:p>
    <w:p w:rsidR="001E2B87" w:rsidRDefault="00ED1D26">
      <w:pPr>
        <w:widowControl w:val="0"/>
        <w:spacing w:line="360" w:lineRule="auto"/>
        <w:rPr>
          <w:rFonts w:eastAsia="楷体"/>
          <w:kern w:val="2"/>
          <w:shd w:val="clear" w:color="auto" w:fill="FFFFFF"/>
          <w:lang w:eastAsia="zh-CN"/>
        </w:rPr>
      </w:pPr>
      <w:r>
        <w:rPr>
          <w:rFonts w:eastAsia="楷体"/>
          <w:kern w:val="2"/>
          <w:shd w:val="clear" w:color="auto" w:fill="FFFFFF"/>
          <w:lang w:eastAsia="zh-CN"/>
        </w:rPr>
        <w:t>《成渝城市群发展规划》提出要</w:t>
      </w:r>
      <w:r>
        <w:rPr>
          <w:rFonts w:eastAsia="楷体"/>
          <w:kern w:val="2"/>
          <w:shd w:val="clear" w:color="auto" w:fill="FFFFFF"/>
          <w:lang w:eastAsia="zh-CN"/>
        </w:rPr>
        <w:t>“</w:t>
      </w:r>
      <w:r>
        <w:rPr>
          <w:rFonts w:eastAsia="楷体"/>
          <w:kern w:val="2"/>
          <w:shd w:val="clear" w:color="auto" w:fill="FFFFFF"/>
          <w:lang w:eastAsia="zh-CN"/>
        </w:rPr>
        <w:t>发挥重庆、成都核心城市辐射作用，培育壮大区域中心城市，带动中小城市和小城镇发展</w:t>
      </w:r>
      <w:r>
        <w:rPr>
          <w:rFonts w:eastAsia="楷体"/>
          <w:kern w:val="2"/>
          <w:shd w:val="clear" w:color="auto" w:fill="FFFFFF"/>
          <w:lang w:eastAsia="zh-CN"/>
        </w:rPr>
        <w:t>”</w:t>
      </w:r>
      <w:r>
        <w:rPr>
          <w:rFonts w:eastAsia="楷体"/>
          <w:kern w:val="2"/>
          <w:shd w:val="clear" w:color="auto" w:fill="FFFFFF"/>
          <w:lang w:eastAsia="zh-CN"/>
        </w:rPr>
        <w:t>。成渝城市群地处我国西南腹地，具有承东启西、连接南北的区位优势。下图为中心城市辐射能力的八大要素结构图和成渝城市群空间结构规划略图。据此完成下面小题。</w:t>
      </w:r>
    </w:p>
    <w:p w:rsidR="001E2B87" w:rsidRDefault="00ED1D26">
      <w:pPr>
        <w:widowControl w:val="0"/>
        <w:spacing w:line="360" w:lineRule="auto"/>
        <w:rPr>
          <w:rFonts w:eastAsia="宋体"/>
          <w:kern w:val="2"/>
          <w:shd w:val="clear" w:color="auto" w:fill="FFFFFF"/>
          <w:lang w:eastAsia="zh-CN"/>
        </w:rPr>
      </w:pPr>
      <w:r>
        <w:rPr>
          <w:rFonts w:eastAsia="宋体"/>
          <w:noProof/>
          <w:shd w:val="clear" w:color="auto" w:fill="FFFFFF"/>
          <w:lang w:eastAsia="zh-CN"/>
        </w:rPr>
        <w:drawing>
          <wp:inline distT="0" distB="0" distL="0" distR="0">
            <wp:extent cx="2933700" cy="2162175"/>
            <wp:effectExtent l="19050" t="0" r="0" b="0"/>
            <wp:docPr id="1"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4631" name="_x0000_i0001"/>
                    <pic:cNvPicPr>
                      <a:picLocks noChangeAspect="1"/>
                    </pic:cNvPicPr>
                  </pic:nvPicPr>
                  <pic:blipFill>
                    <a:blip r:embed="rId7" cstate="print"/>
                    <a:stretch>
                      <a:fillRect/>
                    </a:stretch>
                  </pic:blipFill>
                  <pic:spPr>
                    <a:xfrm>
                      <a:off x="0" y="0"/>
                      <a:ext cx="2933700" cy="2162175"/>
                    </a:xfrm>
                    <a:prstGeom prst="rect">
                      <a:avLst/>
                    </a:prstGeom>
                  </pic:spPr>
                </pic:pic>
              </a:graphicData>
            </a:graphic>
          </wp:inline>
        </w:drawing>
      </w:r>
      <w:r>
        <w:rPr>
          <w:rFonts w:eastAsia="宋体"/>
          <w:noProof/>
          <w:shd w:val="clear" w:color="auto" w:fill="FFFFFF"/>
          <w:lang w:eastAsia="zh-CN"/>
        </w:rPr>
        <w:drawing>
          <wp:inline distT="0" distB="0" distL="0" distR="0">
            <wp:extent cx="3200400" cy="2499360"/>
            <wp:effectExtent l="19050" t="0" r="0" b="0"/>
            <wp:docPr id="2" name="_x0000_i00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07195" name="_x0000_i0002"/>
                    <pic:cNvPicPr>
                      <a:picLocks noChangeAspect="1"/>
                    </pic:cNvPicPr>
                  </pic:nvPicPr>
                  <pic:blipFill>
                    <a:blip r:embed="rId8" cstate="print"/>
                    <a:stretch>
                      <a:fillRect/>
                    </a:stretch>
                  </pic:blipFill>
                  <pic:spPr>
                    <a:xfrm>
                      <a:off x="0" y="0"/>
                      <a:ext cx="3200400" cy="2499852"/>
                    </a:xfrm>
                    <a:prstGeom prst="rect">
                      <a:avLst/>
                    </a:prstGeom>
                  </pic:spPr>
                </pic:pic>
              </a:graphicData>
            </a:graphic>
          </wp:inline>
        </w:drawing>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1.</w:t>
      </w:r>
      <w:r>
        <w:rPr>
          <w:rFonts w:eastAsia="宋体"/>
          <w:kern w:val="2"/>
          <w:shd w:val="clear" w:color="auto" w:fill="FFFFFF"/>
          <w:lang w:eastAsia="zh-CN"/>
        </w:rPr>
        <w:t>下列有关增强中心城市辐射带动效应的措施合理的是</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①</w:t>
      </w:r>
      <w:r>
        <w:rPr>
          <w:rFonts w:eastAsia="宋体"/>
          <w:kern w:val="2"/>
          <w:shd w:val="clear" w:color="auto" w:fill="FFFFFF"/>
          <w:lang w:eastAsia="zh-CN"/>
        </w:rPr>
        <w:t>加强同等级城市之间的交通基础设施网络建设</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②</w:t>
      </w:r>
      <w:r>
        <w:rPr>
          <w:rFonts w:eastAsia="宋体"/>
          <w:kern w:val="2"/>
          <w:shd w:val="clear" w:color="auto" w:fill="FFFFFF"/>
          <w:lang w:eastAsia="zh-CN"/>
        </w:rPr>
        <w:t>加强信息设施建设</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③</w:t>
      </w:r>
      <w:r>
        <w:rPr>
          <w:rFonts w:eastAsia="宋体"/>
          <w:kern w:val="2"/>
          <w:shd w:val="clear" w:color="auto" w:fill="FFFFFF"/>
          <w:lang w:eastAsia="zh-CN"/>
        </w:rPr>
        <w:t>加强开放平台建设，推进城市之间的互联互动</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④</w:t>
      </w:r>
      <w:r>
        <w:rPr>
          <w:rFonts w:eastAsia="宋体"/>
          <w:kern w:val="2"/>
          <w:shd w:val="clear" w:color="auto" w:fill="FFFFFF"/>
          <w:lang w:eastAsia="zh-CN"/>
        </w:rPr>
        <w:t>重视城市公共服务、城市生态环境、城市教育和文化的辐射带动作用</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⑤</w:t>
      </w:r>
      <w:r>
        <w:rPr>
          <w:rFonts w:eastAsia="宋体"/>
          <w:kern w:val="2"/>
          <w:shd w:val="clear" w:color="auto" w:fill="FFFFFF"/>
          <w:lang w:eastAsia="zh-CN"/>
        </w:rPr>
        <w:t>开展</w:t>
      </w:r>
      <w:r>
        <w:rPr>
          <w:rFonts w:eastAsia="宋体"/>
          <w:kern w:val="2"/>
          <w:shd w:val="clear" w:color="auto" w:fill="FFFFFF"/>
          <w:lang w:eastAsia="zh-CN"/>
        </w:rPr>
        <w:t>“</w:t>
      </w:r>
      <w:r>
        <w:rPr>
          <w:rFonts w:eastAsia="宋体"/>
          <w:kern w:val="2"/>
          <w:shd w:val="clear" w:color="auto" w:fill="FFFFFF"/>
          <w:lang w:eastAsia="zh-CN"/>
        </w:rPr>
        <w:t>产学研</w:t>
      </w:r>
      <w:r>
        <w:rPr>
          <w:rFonts w:eastAsia="宋体"/>
          <w:kern w:val="2"/>
          <w:shd w:val="clear" w:color="auto" w:fill="FFFFFF"/>
          <w:lang w:eastAsia="zh-CN"/>
        </w:rPr>
        <w:t>”</w:t>
      </w:r>
      <w:r>
        <w:rPr>
          <w:rFonts w:eastAsia="宋体"/>
          <w:kern w:val="2"/>
          <w:shd w:val="clear" w:color="auto" w:fill="FFFFFF"/>
          <w:lang w:eastAsia="zh-CN"/>
        </w:rPr>
        <w:t>协同创新</w:t>
      </w:r>
    </w:p>
    <w:p w:rsidR="001E2B87" w:rsidRDefault="00ED1D26">
      <w:pPr>
        <w:widowControl w:val="0"/>
        <w:tabs>
          <w:tab w:val="left" w:pos="2078"/>
          <w:tab w:val="left" w:pos="4156"/>
          <w:tab w:val="left" w:pos="6234"/>
        </w:tabs>
        <w:spacing w:line="360" w:lineRule="auto"/>
        <w:rPr>
          <w:rFonts w:eastAsia="宋体"/>
          <w:kern w:val="2"/>
          <w:shd w:val="clear" w:color="auto" w:fill="FFFFFF"/>
          <w:lang w:eastAsia="zh-CN"/>
        </w:rPr>
      </w:pPr>
      <w:r>
        <w:rPr>
          <w:rFonts w:eastAsia="宋体"/>
          <w:kern w:val="2"/>
          <w:shd w:val="clear" w:color="auto" w:fill="FFFFFF"/>
          <w:lang w:eastAsia="zh-CN"/>
        </w:rPr>
        <w:lastRenderedPageBreak/>
        <w:t>A.①②③④⑤</w:t>
      </w:r>
      <w:r>
        <w:rPr>
          <w:rFonts w:eastAsia="宋体"/>
          <w:kern w:val="2"/>
          <w:shd w:val="clear" w:color="auto" w:fill="FFFFFF"/>
          <w:lang w:eastAsia="zh-CN"/>
        </w:rPr>
        <w:tab/>
        <w:t>B.②③④⑤</w:t>
      </w:r>
      <w:r>
        <w:rPr>
          <w:rFonts w:eastAsia="宋体"/>
          <w:kern w:val="2"/>
          <w:shd w:val="clear" w:color="auto" w:fill="FFFFFF"/>
          <w:lang w:eastAsia="zh-CN"/>
        </w:rPr>
        <w:tab/>
        <w:t>C.①③④⑤</w:t>
      </w:r>
      <w:r>
        <w:rPr>
          <w:rFonts w:eastAsia="宋体"/>
          <w:kern w:val="2"/>
          <w:shd w:val="clear" w:color="auto" w:fill="FFFFFF"/>
          <w:lang w:eastAsia="zh-CN"/>
        </w:rPr>
        <w:tab/>
        <w:t>D.①②③④</w:t>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2.</w:t>
      </w:r>
      <w:r>
        <w:rPr>
          <w:rFonts w:eastAsia="宋体"/>
          <w:kern w:val="2"/>
          <w:shd w:val="clear" w:color="auto" w:fill="FFFFFF"/>
          <w:lang w:eastAsia="zh-CN"/>
        </w:rPr>
        <w:t>下列关于成渝城市群的说法正确的是</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A.</w:t>
      </w:r>
      <w:r>
        <w:rPr>
          <w:rFonts w:eastAsia="宋体"/>
          <w:kern w:val="2"/>
          <w:shd w:val="clear" w:color="auto" w:fill="FFFFFF"/>
          <w:lang w:eastAsia="zh-CN"/>
        </w:rPr>
        <w:t>成渝城市群水能资源丰富</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B.</w:t>
      </w:r>
      <w:r>
        <w:rPr>
          <w:rFonts w:eastAsia="宋体"/>
          <w:kern w:val="2"/>
          <w:shd w:val="clear" w:color="auto" w:fill="FFFFFF"/>
          <w:lang w:eastAsia="zh-CN"/>
        </w:rPr>
        <w:t>成都比上海的经济腹地大</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C.</w:t>
      </w:r>
      <w:r>
        <w:rPr>
          <w:rFonts w:eastAsia="宋体"/>
          <w:kern w:val="2"/>
          <w:shd w:val="clear" w:color="auto" w:fill="FFFFFF"/>
          <w:lang w:eastAsia="zh-CN"/>
        </w:rPr>
        <w:t>中心城市不断获取周边资源，产生虹吸效应，不利于城市群发展</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D.</w:t>
      </w:r>
      <w:r>
        <w:rPr>
          <w:rFonts w:eastAsia="宋体"/>
          <w:kern w:val="2"/>
          <w:shd w:val="clear" w:color="auto" w:fill="FFFFFF"/>
          <w:lang w:eastAsia="zh-CN"/>
        </w:rPr>
        <w:t>成渝城市群不受上海市的辐射带动作用</w:t>
      </w:r>
    </w:p>
    <w:p w:rsidR="001E2B87" w:rsidRDefault="00ED1D26">
      <w:pPr>
        <w:widowControl w:val="0"/>
        <w:spacing w:line="360" w:lineRule="auto"/>
        <w:rPr>
          <w:rFonts w:eastAsia="楷体"/>
          <w:kern w:val="2"/>
          <w:shd w:val="clear" w:color="auto" w:fill="FFFFFF"/>
          <w:lang w:eastAsia="zh-CN"/>
        </w:rPr>
      </w:pPr>
      <w:r>
        <w:rPr>
          <w:rFonts w:eastAsia="楷体"/>
          <w:kern w:val="2"/>
          <w:shd w:val="clear" w:color="auto" w:fill="FFFFFF"/>
          <w:lang w:eastAsia="zh-CN"/>
        </w:rPr>
        <w:t>我国大都市边缘空间作为直接投资、国内移民城市拓展的热点，其市容、产业结构等正经历剧烈的变化。下图示意我国某都市群</w:t>
      </w:r>
      <w:r>
        <w:rPr>
          <w:rFonts w:eastAsia="楷体"/>
          <w:kern w:val="2"/>
          <w:shd w:val="clear" w:color="auto" w:fill="FFFFFF"/>
          <w:lang w:eastAsia="zh-CN"/>
        </w:rPr>
        <w:t>及其边缘空间组成的空间系统。该都市群内的核心都市为了拓展发展空间，计划建设职住平衡的宜商、宜业、宜居的新城区。据此完成下列小题。</w:t>
      </w:r>
    </w:p>
    <w:p w:rsidR="001E2B87" w:rsidRDefault="00ED1D26">
      <w:pPr>
        <w:widowControl w:val="0"/>
        <w:spacing w:line="360" w:lineRule="auto"/>
        <w:rPr>
          <w:rFonts w:eastAsia="宋体"/>
          <w:kern w:val="2"/>
          <w:shd w:val="clear" w:color="auto" w:fill="FFFFFF"/>
          <w:lang w:eastAsia="zh-CN"/>
        </w:rPr>
      </w:pPr>
      <w:r>
        <w:rPr>
          <w:rFonts w:eastAsia="宋体"/>
          <w:noProof/>
          <w:shd w:val="clear" w:color="auto" w:fill="FFFFFF"/>
          <w:lang w:eastAsia="zh-CN"/>
        </w:rPr>
        <w:drawing>
          <wp:inline distT="0" distB="0" distL="0" distR="0">
            <wp:extent cx="5276850" cy="3562350"/>
            <wp:effectExtent l="19050" t="0" r="0" b="0"/>
            <wp:docPr id="1540138279"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18010" name="_x0000_i0001"/>
                    <pic:cNvPicPr>
                      <a:picLocks noChangeAspect="1"/>
                    </pic:cNvPicPr>
                  </pic:nvPicPr>
                  <pic:blipFill>
                    <a:blip r:embed="rId9" cstate="print"/>
                    <a:stretch>
                      <a:fillRect/>
                    </a:stretch>
                  </pic:blipFill>
                  <pic:spPr>
                    <a:xfrm>
                      <a:off x="0" y="0"/>
                      <a:ext cx="5276850" cy="3562350"/>
                    </a:xfrm>
                    <a:prstGeom prst="rect">
                      <a:avLst/>
                    </a:prstGeom>
                  </pic:spPr>
                </pic:pic>
              </a:graphicData>
            </a:graphic>
          </wp:inline>
        </w:drawing>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3.</w:t>
      </w:r>
      <w:r>
        <w:rPr>
          <w:rFonts w:eastAsia="宋体"/>
          <w:kern w:val="2"/>
          <w:shd w:val="clear" w:color="auto" w:fill="FFFFFF"/>
          <w:lang w:eastAsia="zh-CN"/>
        </w:rPr>
        <w:t>据图</w:t>
      </w:r>
      <w:proofErr w:type="gramStart"/>
      <w:r>
        <w:rPr>
          <w:rFonts w:eastAsia="宋体"/>
          <w:kern w:val="2"/>
          <w:shd w:val="clear" w:color="auto" w:fill="FFFFFF"/>
          <w:lang w:eastAsia="zh-CN"/>
        </w:rPr>
        <w:t>判断受</w:t>
      </w:r>
      <w:proofErr w:type="gramEnd"/>
      <w:r>
        <w:rPr>
          <w:rFonts w:eastAsia="宋体"/>
          <w:kern w:val="2"/>
          <w:shd w:val="clear" w:color="auto" w:fill="FFFFFF"/>
          <w:lang w:eastAsia="zh-CN"/>
        </w:rPr>
        <w:t>城市核心区辐射带动最小的是</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tabs>
          <w:tab w:val="left" w:pos="2078"/>
          <w:tab w:val="left" w:pos="4156"/>
          <w:tab w:val="left" w:pos="6234"/>
        </w:tabs>
        <w:spacing w:line="360" w:lineRule="auto"/>
        <w:rPr>
          <w:rFonts w:eastAsia="宋体"/>
          <w:kern w:val="2"/>
          <w:shd w:val="clear" w:color="auto" w:fill="FFFFFF"/>
          <w:lang w:eastAsia="zh-CN"/>
        </w:rPr>
      </w:pPr>
      <w:r>
        <w:rPr>
          <w:rFonts w:eastAsia="宋体"/>
          <w:kern w:val="2"/>
          <w:shd w:val="clear" w:color="auto" w:fill="FFFFFF"/>
          <w:lang w:eastAsia="zh-CN"/>
        </w:rPr>
        <w:t>A.</w:t>
      </w:r>
      <w:r>
        <w:rPr>
          <w:rFonts w:eastAsia="宋体"/>
          <w:kern w:val="2"/>
          <w:shd w:val="clear" w:color="auto" w:fill="FFFFFF"/>
          <w:lang w:eastAsia="zh-CN"/>
        </w:rPr>
        <w:t>城市边缘区</w:t>
      </w:r>
      <w:r>
        <w:rPr>
          <w:rFonts w:eastAsia="宋体"/>
          <w:kern w:val="2"/>
          <w:shd w:val="clear" w:color="auto" w:fill="FFFFFF"/>
          <w:lang w:eastAsia="zh-CN"/>
        </w:rPr>
        <w:tab/>
      </w:r>
      <w:r>
        <w:rPr>
          <w:rFonts w:eastAsia="宋体" w:hint="eastAsia"/>
          <w:kern w:val="2"/>
          <w:shd w:val="clear" w:color="auto" w:fill="FFFFFF"/>
          <w:lang w:eastAsia="zh-CN"/>
        </w:rPr>
        <w:tab/>
      </w:r>
      <w:r>
        <w:rPr>
          <w:rFonts w:eastAsia="宋体"/>
          <w:kern w:val="2"/>
          <w:shd w:val="clear" w:color="auto" w:fill="FFFFFF"/>
          <w:lang w:eastAsia="zh-CN"/>
        </w:rPr>
        <w:t>B.</w:t>
      </w:r>
      <w:proofErr w:type="gramStart"/>
      <w:r>
        <w:rPr>
          <w:rFonts w:eastAsia="宋体"/>
          <w:kern w:val="2"/>
          <w:shd w:val="clear" w:color="auto" w:fill="FFFFFF"/>
          <w:lang w:eastAsia="zh-CN"/>
        </w:rPr>
        <w:t>半城市</w:t>
      </w:r>
      <w:proofErr w:type="gramEnd"/>
      <w:r>
        <w:rPr>
          <w:rFonts w:eastAsia="宋体"/>
          <w:kern w:val="2"/>
          <w:shd w:val="clear" w:color="auto" w:fill="FFFFFF"/>
          <w:lang w:eastAsia="zh-CN"/>
        </w:rPr>
        <w:t>区</w:t>
      </w:r>
      <w:r>
        <w:rPr>
          <w:rFonts w:eastAsia="宋体"/>
          <w:kern w:val="2"/>
          <w:shd w:val="clear" w:color="auto" w:fill="FFFFFF"/>
          <w:lang w:eastAsia="zh-CN"/>
        </w:rPr>
        <w:tab/>
      </w:r>
    </w:p>
    <w:p w:rsidR="001E2B87" w:rsidRDefault="00ED1D26">
      <w:pPr>
        <w:widowControl w:val="0"/>
        <w:tabs>
          <w:tab w:val="left" w:pos="2078"/>
          <w:tab w:val="left" w:pos="4156"/>
          <w:tab w:val="left" w:pos="6234"/>
        </w:tabs>
        <w:spacing w:line="360" w:lineRule="auto"/>
        <w:rPr>
          <w:rFonts w:eastAsia="宋体"/>
          <w:kern w:val="2"/>
          <w:shd w:val="clear" w:color="auto" w:fill="FFFFFF"/>
          <w:lang w:eastAsia="zh-CN"/>
        </w:rPr>
      </w:pPr>
      <w:r>
        <w:rPr>
          <w:rFonts w:eastAsia="宋体"/>
          <w:kern w:val="2"/>
          <w:shd w:val="clear" w:color="auto" w:fill="FFFFFF"/>
          <w:lang w:eastAsia="zh-CN"/>
        </w:rPr>
        <w:t>C.</w:t>
      </w:r>
      <w:r>
        <w:rPr>
          <w:rFonts w:eastAsia="宋体"/>
          <w:kern w:val="2"/>
          <w:shd w:val="clear" w:color="auto" w:fill="FFFFFF"/>
          <w:lang w:eastAsia="zh-CN"/>
        </w:rPr>
        <w:t>人口稠密的乡村地区</w:t>
      </w:r>
      <w:r>
        <w:rPr>
          <w:rFonts w:eastAsia="宋体"/>
          <w:kern w:val="2"/>
          <w:shd w:val="clear" w:color="auto" w:fill="FFFFFF"/>
          <w:lang w:eastAsia="zh-CN"/>
        </w:rPr>
        <w:tab/>
        <w:t>D.</w:t>
      </w:r>
      <w:r>
        <w:rPr>
          <w:rFonts w:eastAsia="宋体"/>
          <w:kern w:val="2"/>
          <w:shd w:val="clear" w:color="auto" w:fill="FFFFFF"/>
          <w:lang w:eastAsia="zh-CN"/>
        </w:rPr>
        <w:t>边界地区的小型城镇</w:t>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4.</w:t>
      </w:r>
      <w:r>
        <w:rPr>
          <w:rFonts w:eastAsia="宋体"/>
          <w:kern w:val="2"/>
          <w:shd w:val="clear" w:color="auto" w:fill="FFFFFF"/>
          <w:lang w:eastAsia="zh-CN"/>
        </w:rPr>
        <w:t>都市</w:t>
      </w:r>
      <w:proofErr w:type="gramStart"/>
      <w:r>
        <w:rPr>
          <w:rFonts w:eastAsia="宋体"/>
          <w:kern w:val="2"/>
          <w:shd w:val="clear" w:color="auto" w:fill="FFFFFF"/>
          <w:lang w:eastAsia="zh-CN"/>
        </w:rPr>
        <w:t>群核心</w:t>
      </w:r>
      <w:proofErr w:type="gramEnd"/>
      <w:r>
        <w:rPr>
          <w:rFonts w:eastAsia="宋体"/>
          <w:kern w:val="2"/>
          <w:shd w:val="clear" w:color="auto" w:fill="FFFFFF"/>
          <w:lang w:eastAsia="zh-CN"/>
        </w:rPr>
        <w:t>都市的新城区开发中，潜力最大的地方在</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tabs>
          <w:tab w:val="left" w:pos="4156"/>
        </w:tabs>
        <w:spacing w:line="360" w:lineRule="auto"/>
        <w:rPr>
          <w:rFonts w:eastAsia="宋体"/>
          <w:kern w:val="2"/>
          <w:shd w:val="clear" w:color="auto" w:fill="FFFFFF"/>
          <w:lang w:eastAsia="zh-CN"/>
        </w:rPr>
      </w:pPr>
      <w:r>
        <w:rPr>
          <w:rFonts w:eastAsia="宋体"/>
          <w:kern w:val="2"/>
          <w:shd w:val="clear" w:color="auto" w:fill="FFFFFF"/>
          <w:lang w:eastAsia="zh-CN"/>
        </w:rPr>
        <w:t>A.</w:t>
      </w:r>
      <w:r>
        <w:rPr>
          <w:rFonts w:eastAsia="宋体"/>
          <w:kern w:val="2"/>
          <w:shd w:val="clear" w:color="auto" w:fill="FFFFFF"/>
          <w:lang w:eastAsia="zh-CN"/>
        </w:rPr>
        <w:t>城市边缘区</w:t>
      </w:r>
      <w:r>
        <w:rPr>
          <w:rFonts w:eastAsia="宋体"/>
          <w:kern w:val="2"/>
          <w:shd w:val="clear" w:color="auto" w:fill="FFFFFF"/>
          <w:lang w:eastAsia="zh-CN"/>
        </w:rPr>
        <w:tab/>
        <w:t>B.</w:t>
      </w:r>
      <w:proofErr w:type="gramStart"/>
      <w:r>
        <w:rPr>
          <w:rFonts w:eastAsia="宋体"/>
          <w:kern w:val="2"/>
          <w:shd w:val="clear" w:color="auto" w:fill="FFFFFF"/>
          <w:lang w:eastAsia="zh-CN"/>
        </w:rPr>
        <w:t>半城市</w:t>
      </w:r>
      <w:proofErr w:type="gramEnd"/>
      <w:r>
        <w:rPr>
          <w:rFonts w:eastAsia="宋体"/>
          <w:kern w:val="2"/>
          <w:shd w:val="clear" w:color="auto" w:fill="FFFFFF"/>
          <w:lang w:eastAsia="zh-CN"/>
        </w:rPr>
        <w:t>地区</w:t>
      </w:r>
    </w:p>
    <w:p w:rsidR="001E2B87" w:rsidRDefault="00ED1D26">
      <w:pPr>
        <w:widowControl w:val="0"/>
        <w:tabs>
          <w:tab w:val="left" w:pos="4156"/>
        </w:tabs>
        <w:spacing w:line="360" w:lineRule="auto"/>
        <w:rPr>
          <w:rFonts w:eastAsia="宋体"/>
          <w:kern w:val="2"/>
          <w:shd w:val="clear" w:color="auto" w:fill="FFFFFF"/>
          <w:lang w:eastAsia="zh-CN"/>
        </w:rPr>
      </w:pPr>
      <w:r>
        <w:rPr>
          <w:rFonts w:eastAsia="宋体"/>
          <w:kern w:val="2"/>
          <w:shd w:val="clear" w:color="auto" w:fill="FFFFFF"/>
          <w:lang w:eastAsia="zh-CN"/>
        </w:rPr>
        <w:t>C.</w:t>
      </w:r>
      <w:r>
        <w:rPr>
          <w:rFonts w:eastAsia="宋体"/>
          <w:kern w:val="2"/>
          <w:shd w:val="clear" w:color="auto" w:fill="FFFFFF"/>
          <w:lang w:eastAsia="zh-CN"/>
        </w:rPr>
        <w:t>人口稠密的乡村地区</w:t>
      </w:r>
      <w:r>
        <w:rPr>
          <w:rFonts w:eastAsia="宋体"/>
          <w:kern w:val="2"/>
          <w:shd w:val="clear" w:color="auto" w:fill="FFFFFF"/>
          <w:lang w:eastAsia="zh-CN"/>
        </w:rPr>
        <w:tab/>
        <w:t>D.</w:t>
      </w:r>
      <w:r>
        <w:rPr>
          <w:rFonts w:eastAsia="宋体"/>
          <w:kern w:val="2"/>
          <w:shd w:val="clear" w:color="auto" w:fill="FFFFFF"/>
          <w:lang w:eastAsia="zh-CN"/>
        </w:rPr>
        <w:t>人口稀少的边界地区</w:t>
      </w:r>
    </w:p>
    <w:p w:rsidR="001E2B87" w:rsidRDefault="00ED1D26">
      <w:pPr>
        <w:widowControl w:val="0"/>
        <w:spacing w:line="360" w:lineRule="auto"/>
        <w:rPr>
          <w:rFonts w:eastAsia="楷体"/>
          <w:kern w:val="2"/>
          <w:shd w:val="clear" w:color="auto" w:fill="FFFFFF"/>
          <w:lang w:eastAsia="zh-CN"/>
        </w:rPr>
      </w:pPr>
      <w:r>
        <w:rPr>
          <w:rFonts w:eastAsia="楷体"/>
          <w:kern w:val="2"/>
          <w:shd w:val="clear" w:color="auto" w:fill="FFFFFF"/>
          <w:lang w:eastAsia="zh-CN"/>
        </w:rPr>
        <w:t>2021</w:t>
      </w:r>
      <w:r>
        <w:rPr>
          <w:rFonts w:eastAsia="楷体"/>
          <w:kern w:val="2"/>
          <w:shd w:val="clear" w:color="auto" w:fill="FFFFFF"/>
          <w:lang w:eastAsia="zh-CN"/>
        </w:rPr>
        <w:t>年</w:t>
      </w:r>
      <w:r>
        <w:rPr>
          <w:rFonts w:eastAsia="楷体"/>
          <w:kern w:val="2"/>
          <w:shd w:val="clear" w:color="auto" w:fill="FFFFFF"/>
          <w:lang w:eastAsia="zh-CN"/>
        </w:rPr>
        <w:t>2</w:t>
      </w:r>
      <w:r>
        <w:rPr>
          <w:rFonts w:eastAsia="楷体"/>
          <w:kern w:val="2"/>
          <w:shd w:val="clear" w:color="auto" w:fill="FFFFFF"/>
          <w:lang w:eastAsia="zh-CN"/>
        </w:rPr>
        <w:t>月，国家发展改革委同意南京都市圈发展规划。南京都市圈是以南京为中心</w:t>
      </w:r>
      <w:r>
        <w:rPr>
          <w:rFonts w:eastAsia="楷体"/>
          <w:kern w:val="2"/>
          <w:shd w:val="clear" w:color="auto" w:fill="FFFFFF"/>
          <w:lang w:eastAsia="zh-CN"/>
        </w:rPr>
        <w:lastRenderedPageBreak/>
        <w:t>的经济区域带，位于我国东部、长江中下游沿江城市地带核心地区，地跨苏皖两省，是我国第一个规划建设的跨省都市圈。下图为南京都市圈示意图。据此完成下面小题。</w:t>
      </w:r>
    </w:p>
    <w:p w:rsidR="001E2B87" w:rsidRDefault="00ED1D26">
      <w:pPr>
        <w:widowControl w:val="0"/>
        <w:spacing w:line="360" w:lineRule="auto"/>
        <w:rPr>
          <w:rFonts w:eastAsia="宋体"/>
          <w:kern w:val="2"/>
          <w:shd w:val="clear" w:color="auto" w:fill="FFFFFF"/>
          <w:lang w:eastAsia="zh-CN"/>
        </w:rPr>
      </w:pPr>
      <w:r>
        <w:rPr>
          <w:rFonts w:eastAsia="宋体"/>
          <w:noProof/>
          <w:shd w:val="clear" w:color="auto" w:fill="FFFFFF"/>
          <w:lang w:eastAsia="zh-CN"/>
        </w:rPr>
        <w:drawing>
          <wp:inline distT="0" distB="0" distL="0" distR="0">
            <wp:extent cx="3309620" cy="2876550"/>
            <wp:effectExtent l="19050" t="0" r="5080" b="0"/>
            <wp:docPr id="2021632185"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42508" name="_x0000_i0001"/>
                    <pic:cNvPicPr>
                      <a:picLocks noChangeAspect="1"/>
                    </pic:cNvPicPr>
                  </pic:nvPicPr>
                  <pic:blipFill>
                    <a:blip r:embed="rId10" cstate="print"/>
                    <a:stretch>
                      <a:fillRect/>
                    </a:stretch>
                  </pic:blipFill>
                  <pic:spPr>
                    <a:xfrm>
                      <a:off x="0" y="0"/>
                      <a:ext cx="3343102" cy="2905315"/>
                    </a:xfrm>
                    <a:prstGeom prst="rect">
                      <a:avLst/>
                    </a:prstGeom>
                  </pic:spPr>
                </pic:pic>
              </a:graphicData>
            </a:graphic>
          </wp:inline>
        </w:drawing>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5.</w:t>
      </w:r>
      <w:r>
        <w:rPr>
          <w:rFonts w:eastAsia="宋体"/>
          <w:kern w:val="2"/>
          <w:shd w:val="clear" w:color="auto" w:fill="FFFFFF"/>
          <w:lang w:eastAsia="zh-CN"/>
        </w:rPr>
        <w:t>与都市</w:t>
      </w:r>
      <w:proofErr w:type="gramStart"/>
      <w:r>
        <w:rPr>
          <w:rFonts w:eastAsia="宋体"/>
          <w:kern w:val="2"/>
          <w:shd w:val="clear" w:color="auto" w:fill="FFFFFF"/>
          <w:lang w:eastAsia="zh-CN"/>
        </w:rPr>
        <w:t>圈其他</w:t>
      </w:r>
      <w:proofErr w:type="gramEnd"/>
      <w:r>
        <w:rPr>
          <w:rFonts w:eastAsia="宋体"/>
          <w:kern w:val="2"/>
          <w:shd w:val="clear" w:color="auto" w:fill="FFFFFF"/>
          <w:lang w:eastAsia="zh-CN"/>
        </w:rPr>
        <w:t>城市相比，马鞍山市最突出的区位优势是</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tabs>
          <w:tab w:val="left" w:pos="2078"/>
          <w:tab w:val="left" w:pos="4156"/>
          <w:tab w:val="left" w:pos="6234"/>
        </w:tabs>
        <w:spacing w:line="360" w:lineRule="auto"/>
        <w:rPr>
          <w:rFonts w:eastAsia="宋体"/>
          <w:kern w:val="2"/>
          <w:shd w:val="clear" w:color="auto" w:fill="FFFFFF"/>
          <w:lang w:eastAsia="zh-CN"/>
        </w:rPr>
      </w:pPr>
      <w:r>
        <w:rPr>
          <w:rFonts w:eastAsia="宋体"/>
          <w:kern w:val="2"/>
          <w:shd w:val="clear" w:color="auto" w:fill="FFFFFF"/>
          <w:lang w:eastAsia="zh-CN"/>
        </w:rPr>
        <w:t>A.</w:t>
      </w:r>
      <w:r>
        <w:rPr>
          <w:rFonts w:eastAsia="宋体"/>
          <w:kern w:val="2"/>
          <w:shd w:val="clear" w:color="auto" w:fill="FFFFFF"/>
          <w:lang w:eastAsia="zh-CN"/>
        </w:rPr>
        <w:t>水陆交通便利</w:t>
      </w:r>
      <w:r>
        <w:rPr>
          <w:rFonts w:eastAsia="宋体"/>
          <w:kern w:val="2"/>
          <w:shd w:val="clear" w:color="auto" w:fill="FFFFFF"/>
          <w:lang w:eastAsia="zh-CN"/>
        </w:rPr>
        <w:tab/>
      </w:r>
      <w:r>
        <w:rPr>
          <w:rFonts w:eastAsia="宋体"/>
          <w:kern w:val="2"/>
          <w:shd w:val="clear" w:color="auto" w:fill="FFFFFF"/>
          <w:lang w:eastAsia="zh-CN"/>
        </w:rPr>
        <w:tab/>
        <w:t>B.</w:t>
      </w:r>
      <w:r>
        <w:rPr>
          <w:rFonts w:eastAsia="宋体"/>
          <w:kern w:val="2"/>
          <w:shd w:val="clear" w:color="auto" w:fill="FFFFFF"/>
          <w:lang w:eastAsia="zh-CN"/>
        </w:rPr>
        <w:t>距离南京最近</w:t>
      </w:r>
      <w:r>
        <w:rPr>
          <w:rFonts w:eastAsia="宋体"/>
          <w:kern w:val="2"/>
          <w:shd w:val="clear" w:color="auto" w:fill="FFFFFF"/>
          <w:lang w:eastAsia="zh-CN"/>
        </w:rPr>
        <w:tab/>
      </w:r>
    </w:p>
    <w:p w:rsidR="001E2B87" w:rsidRDefault="00ED1D26">
      <w:pPr>
        <w:widowControl w:val="0"/>
        <w:tabs>
          <w:tab w:val="left" w:pos="2078"/>
          <w:tab w:val="left" w:pos="4156"/>
          <w:tab w:val="left" w:pos="6234"/>
        </w:tabs>
        <w:spacing w:line="360" w:lineRule="auto"/>
        <w:rPr>
          <w:rFonts w:eastAsia="宋体"/>
          <w:kern w:val="2"/>
          <w:shd w:val="clear" w:color="auto" w:fill="FFFFFF"/>
          <w:lang w:eastAsia="zh-CN"/>
        </w:rPr>
      </w:pPr>
      <w:r>
        <w:rPr>
          <w:rFonts w:eastAsia="宋体"/>
          <w:kern w:val="2"/>
          <w:shd w:val="clear" w:color="auto" w:fill="FFFFFF"/>
          <w:lang w:eastAsia="zh-CN"/>
        </w:rPr>
        <w:t>C.</w:t>
      </w:r>
      <w:r>
        <w:rPr>
          <w:rFonts w:eastAsia="宋体"/>
          <w:kern w:val="2"/>
          <w:shd w:val="clear" w:color="auto" w:fill="FFFFFF"/>
          <w:lang w:eastAsia="zh-CN"/>
        </w:rPr>
        <w:t>矿产资源丰富</w:t>
      </w:r>
      <w:r>
        <w:rPr>
          <w:rFonts w:eastAsia="宋体"/>
          <w:kern w:val="2"/>
          <w:shd w:val="clear" w:color="auto" w:fill="FFFFFF"/>
          <w:lang w:eastAsia="zh-CN"/>
        </w:rPr>
        <w:tab/>
      </w:r>
      <w:r>
        <w:rPr>
          <w:rFonts w:eastAsia="宋体"/>
          <w:kern w:val="2"/>
          <w:shd w:val="clear" w:color="auto" w:fill="FFFFFF"/>
          <w:lang w:eastAsia="zh-CN"/>
        </w:rPr>
        <w:tab/>
        <w:t>D.</w:t>
      </w:r>
      <w:r>
        <w:rPr>
          <w:rFonts w:eastAsia="宋体"/>
          <w:kern w:val="2"/>
          <w:shd w:val="clear" w:color="auto" w:fill="FFFFFF"/>
          <w:lang w:eastAsia="zh-CN"/>
        </w:rPr>
        <w:t>政策支持力度大</w:t>
      </w:r>
    </w:p>
    <w:p w:rsidR="001E2B87" w:rsidRDefault="00ED1D26">
      <w:pPr>
        <w:widowControl w:val="0"/>
        <w:spacing w:line="360" w:lineRule="auto"/>
        <w:rPr>
          <w:rFonts w:eastAsia="宋体"/>
          <w:kern w:val="2"/>
          <w:shd w:val="clear" w:color="auto" w:fill="FFFFFF"/>
          <w:lang w:eastAsia="zh-CN"/>
        </w:rPr>
      </w:pPr>
      <w:r>
        <w:rPr>
          <w:rFonts w:eastAsia="宋体"/>
          <w:color w:val="000000"/>
          <w:kern w:val="2"/>
          <w:shd w:val="clear" w:color="auto" w:fill="FFFFFF"/>
          <w:lang w:eastAsia="zh-CN"/>
        </w:rPr>
        <w:t>6.</w:t>
      </w:r>
      <w:r>
        <w:rPr>
          <w:rFonts w:eastAsia="宋体"/>
          <w:kern w:val="2"/>
          <w:shd w:val="clear" w:color="auto" w:fill="FFFFFF"/>
          <w:lang w:eastAsia="zh-CN"/>
        </w:rPr>
        <w:t>建设南京都市圈有利于</w:t>
      </w:r>
      <w:r>
        <w:rPr>
          <w:rFonts w:eastAsia="宋体" w:hint="eastAsia"/>
          <w:kern w:val="2"/>
          <w:shd w:val="clear" w:color="auto" w:fill="FFFFFF"/>
          <w:lang w:eastAsia="zh-CN"/>
        </w:rPr>
        <w:t>（</w:t>
      </w:r>
      <w:r>
        <w:rPr>
          <w:rFonts w:eastAsia="宋体" w:hint="eastAsia"/>
          <w:kern w:val="2"/>
          <w:shd w:val="clear" w:color="auto" w:fill="FFFFFF"/>
          <w:lang w:eastAsia="zh-CN"/>
        </w:rPr>
        <w:t xml:space="preserve">   </w:t>
      </w:r>
      <w:r>
        <w:rPr>
          <w:rFonts w:eastAsia="宋体" w:hint="eastAsia"/>
          <w:kern w:val="2"/>
          <w:shd w:val="clear" w:color="auto" w:fill="FFFFFF"/>
          <w:lang w:eastAsia="zh-CN"/>
        </w:rPr>
        <w:t>）</w:t>
      </w:r>
    </w:p>
    <w:p w:rsidR="001E2B87" w:rsidRDefault="00ED1D26">
      <w:pPr>
        <w:widowControl w:val="0"/>
        <w:tabs>
          <w:tab w:val="left" w:pos="4156"/>
        </w:tabs>
        <w:spacing w:line="360" w:lineRule="auto"/>
        <w:rPr>
          <w:rFonts w:eastAsia="宋体"/>
          <w:kern w:val="2"/>
          <w:shd w:val="clear" w:color="auto" w:fill="FFFFFF"/>
          <w:lang w:eastAsia="zh-CN"/>
        </w:rPr>
      </w:pPr>
      <w:r>
        <w:rPr>
          <w:rFonts w:eastAsia="宋体"/>
          <w:kern w:val="2"/>
          <w:shd w:val="clear" w:color="auto" w:fill="FFFFFF"/>
          <w:lang w:eastAsia="zh-CN"/>
        </w:rPr>
        <w:t>A.</w:t>
      </w:r>
      <w:r>
        <w:rPr>
          <w:rFonts w:eastAsia="宋体"/>
          <w:kern w:val="2"/>
          <w:shd w:val="clear" w:color="auto" w:fill="FFFFFF"/>
          <w:lang w:eastAsia="zh-CN"/>
        </w:rPr>
        <w:t>加强城市分工与协作</w:t>
      </w:r>
      <w:r>
        <w:rPr>
          <w:rFonts w:eastAsia="宋体"/>
          <w:kern w:val="2"/>
          <w:shd w:val="clear" w:color="auto" w:fill="FFFFFF"/>
          <w:lang w:eastAsia="zh-CN"/>
        </w:rPr>
        <w:tab/>
        <w:t>B.</w:t>
      </w:r>
      <w:r>
        <w:rPr>
          <w:rFonts w:eastAsia="宋体"/>
          <w:kern w:val="2"/>
          <w:shd w:val="clear" w:color="auto" w:fill="FFFFFF"/>
          <w:lang w:eastAsia="zh-CN"/>
        </w:rPr>
        <w:t>有效遏制城市环境恶化</w:t>
      </w:r>
    </w:p>
    <w:p w:rsidR="001E2B87" w:rsidRDefault="00ED1D26">
      <w:pPr>
        <w:widowControl w:val="0"/>
        <w:tabs>
          <w:tab w:val="left" w:pos="4156"/>
        </w:tabs>
        <w:spacing w:line="360" w:lineRule="auto"/>
        <w:rPr>
          <w:rFonts w:eastAsia="宋体"/>
          <w:kern w:val="2"/>
          <w:shd w:val="clear" w:color="auto" w:fill="FFFFFF"/>
          <w:lang w:eastAsia="zh-CN"/>
        </w:rPr>
      </w:pPr>
      <w:r>
        <w:rPr>
          <w:rFonts w:eastAsia="宋体"/>
          <w:kern w:val="2"/>
          <w:shd w:val="clear" w:color="auto" w:fill="FFFFFF"/>
          <w:lang w:eastAsia="zh-CN"/>
        </w:rPr>
        <w:t>C.</w:t>
      </w:r>
      <w:r>
        <w:rPr>
          <w:rFonts w:eastAsia="宋体"/>
          <w:kern w:val="2"/>
          <w:shd w:val="clear" w:color="auto" w:fill="FFFFFF"/>
          <w:lang w:eastAsia="zh-CN"/>
        </w:rPr>
        <w:t>促进逆城市化的发展</w:t>
      </w:r>
      <w:r>
        <w:rPr>
          <w:rFonts w:eastAsia="宋体"/>
          <w:kern w:val="2"/>
          <w:shd w:val="clear" w:color="auto" w:fill="FFFFFF"/>
          <w:lang w:eastAsia="zh-CN"/>
        </w:rPr>
        <w:tab/>
        <w:t>D.</w:t>
      </w:r>
      <w:r>
        <w:rPr>
          <w:rFonts w:eastAsia="宋体"/>
          <w:kern w:val="2"/>
          <w:shd w:val="clear" w:color="auto" w:fill="FFFFFF"/>
          <w:lang w:eastAsia="zh-CN"/>
        </w:rPr>
        <w:t>解决城市治安管理问题</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eastAsia="楷体" w:hAnsi="Times New Roman"/>
          <w:sz w:val="24"/>
          <w:shd w:val="clear" w:color="auto" w:fill="FFFFFF"/>
        </w:rPr>
        <w:t>城市腹地指城市周围与城市具有紧密的经济、文化联系的毗邻地区。城市与腹地的关系可以分为吸收和辐射两种模式。一般来说</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城市规模较小时以吸收腹地资源为主</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城市规模较大时以辐射为主。左下图为城市发展过程中的单向吸收模式示意图</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右下图为城市发展过程中双向影响模式示意图</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图中</w:t>
      </w:r>
      <w:r>
        <w:rPr>
          <w:rFonts w:ascii="Times New Roman" w:eastAsia="楷体" w:hAnsi="Times New Roman"/>
          <w:sz w:val="24"/>
          <w:shd w:val="clear" w:color="auto" w:fill="FFFFFF"/>
        </w:rPr>
        <w:t>C</w:t>
      </w:r>
      <w:r>
        <w:rPr>
          <w:rFonts w:ascii="Times New Roman" w:eastAsia="楷体" w:hAnsi="Times New Roman"/>
          <w:sz w:val="24"/>
          <w:shd w:val="clear" w:color="auto" w:fill="FFFFFF"/>
        </w:rPr>
        <w:t>、</w:t>
      </w:r>
      <w:r>
        <w:rPr>
          <w:rFonts w:ascii="Times New Roman" w:eastAsia="楷体" w:hAnsi="Times New Roman"/>
          <w:sz w:val="24"/>
          <w:shd w:val="clear" w:color="auto" w:fill="FFFFFF"/>
        </w:rPr>
        <w:t>C</w:t>
      </w:r>
      <w:r>
        <w:rPr>
          <w:rFonts w:ascii="Times New Roman" w:eastAsia="楷体" w:hAnsi="Times New Roman"/>
          <w:sz w:val="24"/>
          <w:shd w:val="clear" w:color="auto" w:fill="FFFFFF"/>
          <w:vertAlign w:val="subscript"/>
        </w:rPr>
        <w:t>1</w:t>
      </w:r>
      <w:r>
        <w:rPr>
          <w:rFonts w:ascii="Times New Roman" w:eastAsia="楷体" w:hAnsi="Times New Roman"/>
          <w:sz w:val="24"/>
          <w:shd w:val="clear" w:color="auto" w:fill="FFFFFF"/>
        </w:rPr>
        <w:t>、</w:t>
      </w:r>
      <w:r>
        <w:rPr>
          <w:rFonts w:ascii="Times New Roman" w:eastAsia="楷体" w:hAnsi="Times New Roman"/>
          <w:sz w:val="24"/>
          <w:shd w:val="clear" w:color="auto" w:fill="FFFFFF"/>
        </w:rPr>
        <w:t>C</w:t>
      </w:r>
      <w:r>
        <w:rPr>
          <w:rFonts w:ascii="Times New Roman" w:eastAsia="楷体" w:hAnsi="Times New Roman"/>
          <w:sz w:val="24"/>
          <w:shd w:val="clear" w:color="auto" w:fill="FFFFFF"/>
          <w:vertAlign w:val="subscript"/>
        </w:rPr>
        <w:t>2</w:t>
      </w:r>
      <w:r>
        <w:rPr>
          <w:rFonts w:ascii="Times New Roman" w:eastAsia="楷体" w:hAnsi="Times New Roman"/>
          <w:sz w:val="24"/>
          <w:shd w:val="clear" w:color="auto" w:fill="FFFFFF"/>
        </w:rPr>
        <w:t>、</w:t>
      </w:r>
      <w:r>
        <w:rPr>
          <w:rFonts w:ascii="Times New Roman" w:eastAsia="楷体" w:hAnsi="Times New Roman"/>
          <w:sz w:val="24"/>
          <w:shd w:val="clear" w:color="auto" w:fill="FFFFFF"/>
        </w:rPr>
        <w:t>C</w:t>
      </w:r>
      <w:r>
        <w:rPr>
          <w:rFonts w:ascii="Times New Roman" w:eastAsia="楷体" w:hAnsi="Times New Roman"/>
          <w:sz w:val="24"/>
          <w:shd w:val="clear" w:color="auto" w:fill="FFFFFF"/>
          <w:vertAlign w:val="subscript"/>
        </w:rPr>
        <w:t>3</w:t>
      </w:r>
      <w:r>
        <w:rPr>
          <w:rFonts w:ascii="Times New Roman" w:eastAsia="楷体" w:hAnsi="Times New Roman"/>
          <w:sz w:val="24"/>
          <w:shd w:val="clear" w:color="auto" w:fill="FFFFFF"/>
        </w:rPr>
        <w:t>、</w:t>
      </w:r>
      <w:r>
        <w:rPr>
          <w:rFonts w:ascii="Times New Roman" w:eastAsia="楷体" w:hAnsi="Times New Roman"/>
          <w:sz w:val="24"/>
          <w:shd w:val="clear" w:color="auto" w:fill="FFFFFF"/>
        </w:rPr>
        <w:t>C</w:t>
      </w:r>
      <w:r>
        <w:rPr>
          <w:rFonts w:ascii="Times New Roman" w:eastAsia="楷体" w:hAnsi="Times New Roman"/>
          <w:sz w:val="24"/>
          <w:shd w:val="clear" w:color="auto" w:fill="FFFFFF"/>
          <w:vertAlign w:val="subscript"/>
        </w:rPr>
        <w:t>4</w:t>
      </w:r>
      <w:r>
        <w:rPr>
          <w:rFonts w:ascii="Times New Roman" w:eastAsia="楷体" w:hAnsi="Times New Roman"/>
          <w:sz w:val="24"/>
          <w:shd w:val="clear" w:color="auto" w:fill="FFFFFF"/>
        </w:rPr>
        <w:t>表示城市。据此完成下面小题。</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noProof/>
          <w:sz w:val="24"/>
          <w:shd w:val="clear" w:color="auto" w:fill="FFFFFF"/>
        </w:rPr>
        <w:drawing>
          <wp:inline distT="0" distB="0" distL="0" distR="0">
            <wp:extent cx="5238750" cy="1581150"/>
            <wp:effectExtent l="19050" t="0" r="0" b="0"/>
            <wp:docPr id="1181742330"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28998" name="_x0000_i0001"/>
                    <pic:cNvPicPr>
                      <a:picLocks noChangeAspect="1"/>
                    </pic:cNvPicPr>
                  </pic:nvPicPr>
                  <pic:blipFill>
                    <a:blip r:embed="rId11" cstate="print"/>
                    <a:stretch>
                      <a:fillRect/>
                    </a:stretch>
                  </pic:blipFill>
                  <pic:spPr>
                    <a:xfrm>
                      <a:off x="0" y="0"/>
                      <a:ext cx="5238750" cy="1581150"/>
                    </a:xfrm>
                    <a:prstGeom prst="rect">
                      <a:avLst/>
                    </a:prstGeom>
                    <a:noFill/>
                    <a:ln>
                      <a:noFill/>
                    </a:ln>
                  </pic:spPr>
                </pic:pic>
              </a:graphicData>
            </a:graphic>
          </wp:inline>
        </w:drawing>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lastRenderedPageBreak/>
        <w:t>7.</w:t>
      </w:r>
      <w:r>
        <w:rPr>
          <w:rFonts w:ascii="Times New Roman" w:hAnsi="Times New Roman"/>
          <w:sz w:val="24"/>
          <w:shd w:val="clear" w:color="auto" w:fill="FFFFFF"/>
        </w:rPr>
        <w:t>与单向吸收模式相比</w:t>
      </w:r>
      <w:r>
        <w:rPr>
          <w:rFonts w:ascii="Times New Roman" w:hAnsi="Times New Roman" w:hint="eastAsia"/>
          <w:sz w:val="24"/>
          <w:shd w:val="clear" w:color="auto" w:fill="FFFFFF"/>
        </w:rPr>
        <w:t>，</w:t>
      </w:r>
      <w:r>
        <w:rPr>
          <w:rFonts w:ascii="Times New Roman" w:hAnsi="Times New Roman"/>
          <w:sz w:val="24"/>
          <w:shd w:val="clear" w:color="auto" w:fill="FFFFFF"/>
        </w:rPr>
        <w:t>双向影响模式</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有利于小城市发展特色产业</w:t>
      </w:r>
      <w:r>
        <w:rPr>
          <w:rFonts w:ascii="Times New Roman" w:hAnsi="Times New Roman"/>
          <w:sz w:val="24"/>
          <w:shd w:val="clear" w:color="auto" w:fill="FFFFFF"/>
        </w:rPr>
        <w:tab/>
        <w:t>B.</w:t>
      </w:r>
      <w:r>
        <w:rPr>
          <w:rFonts w:ascii="Times New Roman" w:hAnsi="Times New Roman"/>
          <w:sz w:val="24"/>
          <w:shd w:val="clear" w:color="auto" w:fill="FFFFFF"/>
        </w:rPr>
        <w:t>腹地与中心城市的互补性加强</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C.</w:t>
      </w:r>
      <w:r>
        <w:rPr>
          <w:rFonts w:ascii="Times New Roman" w:hAnsi="Times New Roman"/>
          <w:sz w:val="24"/>
          <w:shd w:val="clear" w:color="auto" w:fill="FFFFFF"/>
        </w:rPr>
        <w:t>中心城市</w:t>
      </w:r>
      <w:proofErr w:type="gramStart"/>
      <w:r>
        <w:rPr>
          <w:rFonts w:ascii="Times New Roman" w:hAnsi="Times New Roman"/>
          <w:sz w:val="24"/>
          <w:shd w:val="clear" w:color="auto" w:fill="FFFFFF"/>
        </w:rPr>
        <w:t>发速度</w:t>
      </w:r>
      <w:proofErr w:type="gramEnd"/>
      <w:r>
        <w:rPr>
          <w:rFonts w:ascii="Times New Roman" w:hAnsi="Times New Roman"/>
          <w:sz w:val="24"/>
          <w:shd w:val="clear" w:color="auto" w:fill="FFFFFF"/>
        </w:rPr>
        <w:t>较快</w:t>
      </w:r>
      <w:r>
        <w:rPr>
          <w:rFonts w:ascii="Times New Roman" w:hAnsi="Times New Roman"/>
          <w:sz w:val="24"/>
          <w:shd w:val="clear" w:color="auto" w:fill="FFFFFF"/>
        </w:rPr>
        <w:tab/>
        <w:t>D.</w:t>
      </w:r>
      <w:r>
        <w:rPr>
          <w:rFonts w:ascii="Times New Roman" w:hAnsi="Times New Roman"/>
          <w:sz w:val="24"/>
          <w:shd w:val="clear" w:color="auto" w:fill="FFFFFF"/>
        </w:rPr>
        <w:t>现代服务业向中心城市外转移</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8.</w:t>
      </w:r>
      <w:r>
        <w:rPr>
          <w:rFonts w:ascii="Times New Roman" w:hAnsi="Times New Roman"/>
          <w:sz w:val="24"/>
          <w:shd w:val="clear" w:color="auto" w:fill="FFFFFF"/>
        </w:rPr>
        <w:t>右图</w:t>
      </w:r>
      <w:r>
        <w:rPr>
          <w:rFonts w:ascii="Times New Roman" w:hAnsi="Times New Roman"/>
          <w:sz w:val="24"/>
          <w:shd w:val="clear" w:color="auto" w:fill="FFFFFF"/>
        </w:rPr>
        <w:t>C</w:t>
      </w:r>
      <w:r>
        <w:rPr>
          <w:rFonts w:ascii="Times New Roman" w:hAnsi="Times New Roman"/>
          <w:sz w:val="24"/>
          <w:shd w:val="clear" w:color="auto" w:fill="FFFFFF"/>
          <w:vertAlign w:val="subscript"/>
        </w:rPr>
        <w:t>2</w:t>
      </w:r>
      <w:r>
        <w:rPr>
          <w:rFonts w:ascii="Times New Roman" w:hAnsi="Times New Roman"/>
          <w:sz w:val="24"/>
          <w:shd w:val="clear" w:color="auto" w:fill="FFFFFF"/>
        </w:rPr>
        <w:t>、</w:t>
      </w:r>
      <w:r>
        <w:rPr>
          <w:rFonts w:ascii="Times New Roman" w:hAnsi="Times New Roman"/>
          <w:sz w:val="24"/>
          <w:shd w:val="clear" w:color="auto" w:fill="FFFFFF"/>
        </w:rPr>
        <w:t>C</w:t>
      </w:r>
      <w:r>
        <w:rPr>
          <w:rFonts w:ascii="Times New Roman" w:hAnsi="Times New Roman"/>
          <w:sz w:val="24"/>
          <w:shd w:val="clear" w:color="auto" w:fill="FFFFFF"/>
          <w:vertAlign w:val="subscript"/>
        </w:rPr>
        <w:t>3</w:t>
      </w:r>
      <w:r>
        <w:rPr>
          <w:rFonts w:ascii="Times New Roman" w:hAnsi="Times New Roman"/>
          <w:sz w:val="24"/>
          <w:shd w:val="clear" w:color="auto" w:fill="FFFFFF"/>
        </w:rPr>
        <w:t>城市发展速度较</w:t>
      </w:r>
      <w:r>
        <w:rPr>
          <w:rFonts w:ascii="Times New Roman" w:hAnsi="Times New Roman"/>
          <w:sz w:val="24"/>
          <w:shd w:val="clear" w:color="auto" w:fill="FFFFFF"/>
        </w:rPr>
        <w:t>C</w:t>
      </w:r>
      <w:r>
        <w:rPr>
          <w:rFonts w:ascii="Times New Roman" w:hAnsi="Times New Roman"/>
          <w:sz w:val="24"/>
          <w:shd w:val="clear" w:color="auto" w:fill="FFFFFF"/>
          <w:vertAlign w:val="subscript"/>
        </w:rPr>
        <w:t>1</w:t>
      </w:r>
      <w:r>
        <w:rPr>
          <w:rFonts w:ascii="Times New Roman" w:hAnsi="Times New Roman"/>
          <w:sz w:val="24"/>
          <w:shd w:val="clear" w:color="auto" w:fill="FFFFFF"/>
        </w:rPr>
        <w:t>、</w:t>
      </w:r>
      <w:r>
        <w:rPr>
          <w:rFonts w:ascii="Times New Roman" w:hAnsi="Times New Roman"/>
          <w:sz w:val="24"/>
          <w:shd w:val="clear" w:color="auto" w:fill="FFFFFF"/>
        </w:rPr>
        <w:t>C</w:t>
      </w:r>
      <w:r>
        <w:rPr>
          <w:rFonts w:ascii="Times New Roman" w:hAnsi="Times New Roman"/>
          <w:sz w:val="24"/>
          <w:shd w:val="clear" w:color="auto" w:fill="FFFFFF"/>
          <w:vertAlign w:val="subscript"/>
        </w:rPr>
        <w:t>4</w:t>
      </w:r>
      <w:r>
        <w:rPr>
          <w:rFonts w:ascii="Times New Roman" w:hAnsi="Times New Roman"/>
          <w:sz w:val="24"/>
          <w:shd w:val="clear" w:color="auto" w:fill="FFFFFF"/>
        </w:rPr>
        <w:t>快</w:t>
      </w:r>
      <w:r>
        <w:rPr>
          <w:rFonts w:ascii="Times New Roman" w:hAnsi="Times New Roman" w:hint="eastAsia"/>
          <w:sz w:val="24"/>
          <w:shd w:val="clear" w:color="auto" w:fill="FFFFFF"/>
        </w:rPr>
        <w:t>，</w:t>
      </w:r>
      <w:r>
        <w:rPr>
          <w:rFonts w:ascii="Times New Roman" w:hAnsi="Times New Roman"/>
          <w:sz w:val="24"/>
          <w:shd w:val="clear" w:color="auto" w:fill="FFFFFF"/>
        </w:rPr>
        <w:t>其主要影响因素是</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城市规模</w:t>
      </w:r>
      <w:r>
        <w:rPr>
          <w:rFonts w:ascii="Times New Roman" w:hAnsi="Times New Roman"/>
          <w:sz w:val="24"/>
          <w:shd w:val="clear" w:color="auto" w:fill="FFFFFF"/>
        </w:rPr>
        <w:tab/>
        <w:t>B.</w:t>
      </w:r>
      <w:r>
        <w:rPr>
          <w:rFonts w:ascii="Times New Roman" w:hAnsi="Times New Roman"/>
          <w:sz w:val="24"/>
          <w:shd w:val="clear" w:color="auto" w:fill="FFFFFF"/>
        </w:rPr>
        <w:t>地理位置</w:t>
      </w:r>
      <w:r>
        <w:rPr>
          <w:rFonts w:ascii="Times New Roman" w:hAnsi="Times New Roman"/>
          <w:sz w:val="24"/>
          <w:shd w:val="clear" w:color="auto" w:fill="FFFFFF"/>
        </w:rPr>
        <w:tab/>
        <w:t>C.</w:t>
      </w:r>
      <w:r>
        <w:rPr>
          <w:rFonts w:ascii="Times New Roman" w:hAnsi="Times New Roman"/>
          <w:sz w:val="24"/>
          <w:shd w:val="clear" w:color="auto" w:fill="FFFFFF"/>
        </w:rPr>
        <w:t>交通通达度</w:t>
      </w:r>
      <w:r>
        <w:rPr>
          <w:rFonts w:ascii="Times New Roman" w:hAnsi="Times New Roman"/>
          <w:sz w:val="24"/>
          <w:shd w:val="clear" w:color="auto" w:fill="FFFFFF"/>
        </w:rPr>
        <w:tab/>
        <w:t>D.</w:t>
      </w:r>
      <w:r>
        <w:rPr>
          <w:rFonts w:ascii="Times New Roman" w:hAnsi="Times New Roman"/>
          <w:sz w:val="24"/>
          <w:shd w:val="clear" w:color="auto" w:fill="FFFFFF"/>
        </w:rPr>
        <w:t>地价</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eastAsia="楷体" w:hAnsi="Times New Roman"/>
          <w:sz w:val="24"/>
          <w:shd w:val="clear" w:color="auto" w:fill="FFFFFF"/>
        </w:rPr>
        <w:t>环鄱阳湖生态城市群是由环绕鄱阳湖的城市组成</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以南昌为核心</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昌九工业走廊为重点</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以环湖设区市为主要支点</w:t>
      </w:r>
      <w:r>
        <w:rPr>
          <w:rFonts w:ascii="Times New Roman" w:eastAsia="楷体" w:hAnsi="Times New Roman" w:hint="eastAsia"/>
          <w:sz w:val="24"/>
          <w:shd w:val="clear" w:color="auto" w:fill="FFFFFF"/>
        </w:rPr>
        <w:t>，</w:t>
      </w:r>
      <w:r>
        <w:rPr>
          <w:rFonts w:ascii="Times New Roman" w:eastAsia="楷体" w:hAnsi="Times New Roman"/>
          <w:sz w:val="24"/>
          <w:shd w:val="clear" w:color="auto" w:fill="FFFFFF"/>
        </w:rPr>
        <w:t>环湖高速公路和铁路为轴线。图为环鄱阳湖生态城市群规划</w:t>
      </w:r>
      <w:r>
        <w:rPr>
          <w:rFonts w:ascii="Times New Roman" w:eastAsia="楷体" w:hAnsi="Times New Roman"/>
          <w:sz w:val="24"/>
          <w:shd w:val="clear" w:color="auto" w:fill="FFFFFF"/>
        </w:rPr>
        <w:t>(2015~2030</w:t>
      </w:r>
      <w:r>
        <w:rPr>
          <w:rFonts w:ascii="Times New Roman" w:eastAsia="楷体" w:hAnsi="Times New Roman"/>
          <w:sz w:val="24"/>
          <w:shd w:val="clear" w:color="auto" w:fill="FFFFFF"/>
        </w:rPr>
        <w:t>年</w:t>
      </w:r>
      <w:r>
        <w:rPr>
          <w:rFonts w:ascii="Times New Roman" w:eastAsia="楷体" w:hAnsi="Times New Roman"/>
          <w:sz w:val="24"/>
          <w:shd w:val="clear" w:color="auto" w:fill="FFFFFF"/>
        </w:rPr>
        <w:t>)</w:t>
      </w:r>
      <w:r>
        <w:rPr>
          <w:rFonts w:ascii="Times New Roman" w:eastAsia="楷体" w:hAnsi="Times New Roman"/>
          <w:sz w:val="24"/>
          <w:shd w:val="clear" w:color="auto" w:fill="FFFFFF"/>
        </w:rPr>
        <w:t>示意图。据此完成下面小题。</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noProof/>
          <w:sz w:val="24"/>
          <w:shd w:val="clear" w:color="auto" w:fill="FFFFFF"/>
        </w:rPr>
        <w:drawing>
          <wp:inline distT="0" distB="0" distL="0" distR="0">
            <wp:extent cx="4248150" cy="3324860"/>
            <wp:effectExtent l="19050" t="0" r="0" b="0"/>
            <wp:docPr id="321409544"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9437" name="_x0000_i0001"/>
                    <pic:cNvPicPr>
                      <a:picLocks noChangeAspect="1"/>
                    </pic:cNvPicPr>
                  </pic:nvPicPr>
                  <pic:blipFill>
                    <a:blip r:embed="rId12" cstate="print"/>
                    <a:stretch>
                      <a:fillRect/>
                    </a:stretch>
                  </pic:blipFill>
                  <pic:spPr>
                    <a:xfrm>
                      <a:off x="0" y="0"/>
                      <a:ext cx="4248150" cy="3325396"/>
                    </a:xfrm>
                    <a:prstGeom prst="rect">
                      <a:avLst/>
                    </a:prstGeom>
                    <a:noFill/>
                    <a:ln>
                      <a:noFill/>
                    </a:ln>
                  </pic:spPr>
                </pic:pic>
              </a:graphicData>
            </a:graphic>
          </wp:inline>
        </w:drawing>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9.</w:t>
      </w:r>
      <w:r>
        <w:rPr>
          <w:rFonts w:ascii="Times New Roman" w:hAnsi="Times New Roman"/>
          <w:sz w:val="24"/>
          <w:shd w:val="clear" w:color="auto" w:fill="FFFFFF"/>
        </w:rPr>
        <w:t>与长三角城市群相比</w:t>
      </w:r>
      <w:r>
        <w:rPr>
          <w:rFonts w:ascii="Times New Roman" w:hAnsi="Times New Roman" w:hint="eastAsia"/>
          <w:sz w:val="24"/>
          <w:shd w:val="clear" w:color="auto" w:fill="FFFFFF"/>
        </w:rPr>
        <w:t>，</w:t>
      </w:r>
      <w:r>
        <w:rPr>
          <w:rFonts w:ascii="Times New Roman" w:hAnsi="Times New Roman"/>
          <w:sz w:val="24"/>
          <w:shd w:val="clear" w:color="auto" w:fill="FFFFFF"/>
        </w:rPr>
        <w:t>环鄱阳湖城市群建设的优势条件是</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交通便利</w:t>
      </w:r>
      <w:r>
        <w:rPr>
          <w:rFonts w:ascii="Times New Roman" w:hAnsi="Times New Roman"/>
          <w:sz w:val="24"/>
          <w:shd w:val="clear" w:color="auto" w:fill="FFFFFF"/>
        </w:rPr>
        <w:tab/>
        <w:t>B.</w:t>
      </w:r>
      <w:r>
        <w:rPr>
          <w:rFonts w:ascii="Times New Roman" w:hAnsi="Times New Roman"/>
          <w:sz w:val="24"/>
          <w:shd w:val="clear" w:color="auto" w:fill="FFFFFF"/>
        </w:rPr>
        <w:t>科技发达</w:t>
      </w:r>
      <w:r>
        <w:rPr>
          <w:rFonts w:ascii="Times New Roman" w:hAnsi="Times New Roman"/>
          <w:sz w:val="24"/>
          <w:shd w:val="clear" w:color="auto" w:fill="FFFFFF"/>
        </w:rPr>
        <w:tab/>
        <w:t>C.</w:t>
      </w:r>
      <w:r>
        <w:rPr>
          <w:rFonts w:ascii="Times New Roman" w:hAnsi="Times New Roman"/>
          <w:sz w:val="24"/>
          <w:shd w:val="clear" w:color="auto" w:fill="FFFFFF"/>
        </w:rPr>
        <w:t>资源统筹规划</w:t>
      </w:r>
      <w:r>
        <w:rPr>
          <w:rFonts w:ascii="Times New Roman" w:hAnsi="Times New Roman"/>
          <w:sz w:val="24"/>
          <w:shd w:val="clear" w:color="auto" w:fill="FFFFFF"/>
        </w:rPr>
        <w:tab/>
        <w:t>D.</w:t>
      </w:r>
      <w:r>
        <w:rPr>
          <w:rFonts w:ascii="Times New Roman" w:hAnsi="Times New Roman"/>
          <w:sz w:val="24"/>
          <w:shd w:val="clear" w:color="auto" w:fill="FFFFFF"/>
        </w:rPr>
        <w:t>产业结构完善</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10.</w:t>
      </w:r>
      <w:r>
        <w:rPr>
          <w:rFonts w:ascii="Times New Roman" w:hAnsi="Times New Roman"/>
          <w:sz w:val="24"/>
          <w:shd w:val="clear" w:color="auto" w:fill="FFFFFF"/>
        </w:rPr>
        <w:t>环鄱阳湖城市群的建设过程中</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核心城市带动作用弱</w:t>
      </w:r>
      <w:r>
        <w:rPr>
          <w:rFonts w:ascii="Times New Roman" w:hAnsi="Times New Roman"/>
          <w:sz w:val="24"/>
          <w:shd w:val="clear" w:color="auto" w:fill="FFFFFF"/>
        </w:rPr>
        <w:tab/>
        <w:t>B.</w:t>
      </w:r>
      <w:r>
        <w:rPr>
          <w:rFonts w:ascii="Times New Roman" w:hAnsi="Times New Roman"/>
          <w:sz w:val="24"/>
          <w:shd w:val="clear" w:color="auto" w:fill="FFFFFF"/>
        </w:rPr>
        <w:t>城市之间平衡发展</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C.</w:t>
      </w:r>
      <w:r>
        <w:rPr>
          <w:rFonts w:ascii="Times New Roman" w:hAnsi="Times New Roman"/>
          <w:sz w:val="24"/>
          <w:shd w:val="clear" w:color="auto" w:fill="FFFFFF"/>
        </w:rPr>
        <w:t>大力发展重化制造业</w:t>
      </w:r>
      <w:r>
        <w:rPr>
          <w:rFonts w:ascii="Times New Roman" w:hAnsi="Times New Roman"/>
          <w:sz w:val="24"/>
          <w:shd w:val="clear" w:color="auto" w:fill="FFFFFF"/>
        </w:rPr>
        <w:tab/>
        <w:t>D.</w:t>
      </w:r>
      <w:r>
        <w:rPr>
          <w:rFonts w:ascii="Times New Roman" w:hAnsi="Times New Roman"/>
          <w:sz w:val="24"/>
          <w:shd w:val="clear" w:color="auto" w:fill="FFFFFF"/>
        </w:rPr>
        <w:t>注重保护湖区生态</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11.</w:t>
      </w:r>
      <w:r>
        <w:rPr>
          <w:rFonts w:ascii="Times New Roman" w:hAnsi="Times New Roman"/>
          <w:sz w:val="24"/>
          <w:shd w:val="clear" w:color="auto" w:fill="FFFFFF"/>
        </w:rPr>
        <w:t>九江都市区重点发展的产业是</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1"/>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石油加工业</w:t>
      </w:r>
      <w:r>
        <w:rPr>
          <w:rFonts w:ascii="Times New Roman" w:hAnsi="Times New Roman"/>
          <w:sz w:val="24"/>
          <w:shd w:val="clear" w:color="auto" w:fill="FFFFFF"/>
        </w:rPr>
        <w:tab/>
        <w:t>B.</w:t>
      </w:r>
      <w:r>
        <w:rPr>
          <w:rFonts w:ascii="Times New Roman" w:hAnsi="Times New Roman"/>
          <w:sz w:val="24"/>
          <w:shd w:val="clear" w:color="auto" w:fill="FFFFFF"/>
        </w:rPr>
        <w:t>商贸旅游业</w:t>
      </w:r>
      <w:r>
        <w:rPr>
          <w:rFonts w:ascii="Times New Roman" w:hAnsi="Times New Roman"/>
          <w:sz w:val="24"/>
          <w:shd w:val="clear" w:color="auto" w:fill="FFFFFF"/>
        </w:rPr>
        <w:tab/>
        <w:t>C.</w:t>
      </w:r>
      <w:r>
        <w:rPr>
          <w:rFonts w:ascii="Times New Roman" w:hAnsi="Times New Roman"/>
          <w:sz w:val="24"/>
          <w:shd w:val="clear" w:color="auto" w:fill="FFFFFF"/>
        </w:rPr>
        <w:t>医药轻纺工业</w:t>
      </w:r>
      <w:r>
        <w:rPr>
          <w:rFonts w:ascii="Times New Roman" w:hAnsi="Times New Roman"/>
          <w:sz w:val="24"/>
          <w:shd w:val="clear" w:color="auto" w:fill="FFFFFF"/>
        </w:rPr>
        <w:tab/>
        <w:t>D.</w:t>
      </w:r>
      <w:r>
        <w:rPr>
          <w:rFonts w:ascii="Times New Roman" w:hAnsi="Times New Roman"/>
          <w:sz w:val="24"/>
          <w:shd w:val="clear" w:color="auto" w:fill="FFFFFF"/>
        </w:rPr>
        <w:t>文化创意产业</w:t>
      </w:r>
    </w:p>
    <w:p w:rsidR="001E2B87" w:rsidRDefault="00ED1D26">
      <w:pPr>
        <w:pStyle w:val="Normal0"/>
        <w:tabs>
          <w:tab w:val="left" w:pos="2075"/>
          <w:tab w:val="left" w:pos="4156"/>
          <w:tab w:val="left" w:pos="6231"/>
        </w:tabs>
        <w:spacing w:line="360" w:lineRule="auto"/>
        <w:jc w:val="left"/>
        <w:rPr>
          <w:rFonts w:ascii="Times New Roman" w:eastAsia="楷体" w:hAnsi="Times New Roman"/>
          <w:sz w:val="24"/>
          <w:shd w:val="clear" w:color="auto" w:fill="FFFFFF"/>
        </w:rPr>
      </w:pPr>
      <w:r>
        <w:rPr>
          <w:rFonts w:ascii="Times New Roman" w:eastAsia="楷体" w:hAnsi="Times New Roman"/>
          <w:sz w:val="24"/>
          <w:shd w:val="clear" w:color="auto" w:fill="FFFFFF"/>
        </w:rPr>
        <w:t>河南省位于我国中原地区，是我国经济由东向西梯次推进发展的中间地带、中部崛起的核心区域。以河南省城市为主体的中原城市群是国家七大城市群之一。左图为河南省政区图，右图为河南省各地级市</w:t>
      </w:r>
      <w:r>
        <w:rPr>
          <w:rFonts w:ascii="Times New Roman" w:eastAsia="楷体" w:hAnsi="Times New Roman"/>
          <w:sz w:val="24"/>
          <w:shd w:val="clear" w:color="auto" w:fill="FFFFFF"/>
        </w:rPr>
        <w:t>2008</w:t>
      </w:r>
      <w:r>
        <w:rPr>
          <w:rFonts w:ascii="Times New Roman" w:eastAsia="楷体" w:hAnsi="Times New Roman"/>
          <w:sz w:val="24"/>
          <w:shd w:val="clear" w:color="auto" w:fill="FFFFFF"/>
        </w:rPr>
        <w:t>年和</w:t>
      </w:r>
      <w:r>
        <w:rPr>
          <w:rFonts w:ascii="Times New Roman" w:eastAsia="楷体" w:hAnsi="Times New Roman"/>
          <w:sz w:val="24"/>
          <w:shd w:val="clear" w:color="auto" w:fill="FFFFFF"/>
        </w:rPr>
        <w:t>2018</w:t>
      </w:r>
      <w:r>
        <w:rPr>
          <w:rFonts w:ascii="Times New Roman" w:eastAsia="楷体" w:hAnsi="Times New Roman"/>
          <w:sz w:val="24"/>
          <w:shd w:val="clear" w:color="auto" w:fill="FFFFFF"/>
        </w:rPr>
        <w:t>年辐射半径统计图。据此完成</w:t>
      </w:r>
      <w:r>
        <w:rPr>
          <w:rFonts w:ascii="Times New Roman" w:eastAsia="楷体" w:hAnsi="Times New Roman" w:hint="eastAsia"/>
          <w:sz w:val="24"/>
          <w:shd w:val="clear" w:color="auto" w:fill="FFFFFF"/>
        </w:rPr>
        <w:t>下面</w:t>
      </w:r>
      <w:r>
        <w:rPr>
          <w:rFonts w:ascii="Times New Roman" w:eastAsia="楷体" w:hAnsi="Times New Roman" w:hint="eastAsia"/>
          <w:sz w:val="24"/>
          <w:shd w:val="clear" w:color="auto" w:fill="FFFFFF"/>
        </w:rPr>
        <w:lastRenderedPageBreak/>
        <w:t>小</w:t>
      </w:r>
      <w:r>
        <w:rPr>
          <w:rFonts w:ascii="Times New Roman" w:eastAsia="楷体" w:hAnsi="Times New Roman"/>
          <w:sz w:val="24"/>
          <w:shd w:val="clear" w:color="auto" w:fill="FFFFFF"/>
        </w:rPr>
        <w:t>题。</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noProof/>
          <w:sz w:val="24"/>
          <w:shd w:val="clear" w:color="auto" w:fill="FFFFFF"/>
        </w:rPr>
        <w:drawing>
          <wp:inline distT="0" distB="0" distL="0" distR="0">
            <wp:extent cx="2533650" cy="2409825"/>
            <wp:effectExtent l="19050" t="0" r="0" b="0"/>
            <wp:docPr id="1648421522" name="_x0000_i00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1145" name="_x0000_i0001"/>
                    <pic:cNvPicPr>
                      <a:picLocks noChangeAspect="1"/>
                    </pic:cNvPicPr>
                  </pic:nvPicPr>
                  <pic:blipFill>
                    <a:blip r:embed="rId13" cstate="print"/>
                    <a:stretch>
                      <a:fillRect/>
                    </a:stretch>
                  </pic:blipFill>
                  <pic:spPr>
                    <a:xfrm>
                      <a:off x="0" y="0"/>
                      <a:ext cx="2533650" cy="2409825"/>
                    </a:xfrm>
                    <a:prstGeom prst="rect">
                      <a:avLst/>
                    </a:prstGeom>
                    <a:noFill/>
                    <a:ln>
                      <a:noFill/>
                    </a:ln>
                  </pic:spPr>
                </pic:pic>
              </a:graphicData>
            </a:graphic>
          </wp:inline>
        </w:drawing>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noProof/>
          <w:sz w:val="24"/>
          <w:shd w:val="clear" w:color="auto" w:fill="FFFFFF"/>
        </w:rPr>
        <w:drawing>
          <wp:inline distT="0" distB="0" distL="0" distR="0">
            <wp:extent cx="3914775" cy="2047875"/>
            <wp:effectExtent l="19050" t="0" r="9525" b="0"/>
            <wp:docPr id="866725435" name="_x0000_i00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92542" name="_x0000_i0002"/>
                    <pic:cNvPicPr>
                      <a:picLocks noChangeAspect="1"/>
                    </pic:cNvPicPr>
                  </pic:nvPicPr>
                  <pic:blipFill>
                    <a:blip r:embed="rId14" cstate="print"/>
                    <a:stretch>
                      <a:fillRect/>
                    </a:stretch>
                  </pic:blipFill>
                  <pic:spPr>
                    <a:xfrm>
                      <a:off x="0" y="0"/>
                      <a:ext cx="3914775" cy="2047875"/>
                    </a:xfrm>
                    <a:prstGeom prst="rect">
                      <a:avLst/>
                    </a:prstGeom>
                    <a:noFill/>
                    <a:ln>
                      <a:noFill/>
                    </a:ln>
                  </pic:spPr>
                </pic:pic>
              </a:graphicData>
            </a:graphic>
          </wp:inline>
        </w:drawing>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12.</w:t>
      </w:r>
      <w:r>
        <w:rPr>
          <w:rFonts w:ascii="Times New Roman" w:hAnsi="Times New Roman"/>
          <w:sz w:val="24"/>
          <w:shd w:val="clear" w:color="auto" w:fill="FFFFFF"/>
        </w:rPr>
        <w:t>导致郑州的辐射半径远大于省内其他城市的最主要因素是</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城市面积</w:t>
      </w:r>
      <w:r>
        <w:rPr>
          <w:rFonts w:ascii="Times New Roman" w:hAnsi="Times New Roman"/>
          <w:sz w:val="24"/>
          <w:shd w:val="clear" w:color="auto" w:fill="FFFFFF"/>
        </w:rPr>
        <w:tab/>
        <w:t>B.</w:t>
      </w:r>
      <w:r>
        <w:rPr>
          <w:rFonts w:ascii="Times New Roman" w:hAnsi="Times New Roman"/>
          <w:sz w:val="24"/>
          <w:shd w:val="clear" w:color="auto" w:fill="FFFFFF"/>
        </w:rPr>
        <w:t>气候条件</w:t>
      </w:r>
      <w:r>
        <w:rPr>
          <w:rFonts w:ascii="Times New Roman" w:hAnsi="Times New Roman"/>
          <w:sz w:val="24"/>
          <w:shd w:val="clear" w:color="auto" w:fill="FFFFFF"/>
        </w:rPr>
        <w:tab/>
        <w:t>C.</w:t>
      </w:r>
      <w:r>
        <w:rPr>
          <w:rFonts w:ascii="Times New Roman" w:hAnsi="Times New Roman"/>
          <w:sz w:val="24"/>
          <w:shd w:val="clear" w:color="auto" w:fill="FFFFFF"/>
        </w:rPr>
        <w:t>交通运输</w:t>
      </w:r>
      <w:r>
        <w:rPr>
          <w:rFonts w:ascii="Times New Roman" w:hAnsi="Times New Roman"/>
          <w:sz w:val="24"/>
          <w:shd w:val="clear" w:color="auto" w:fill="FFFFFF"/>
        </w:rPr>
        <w:tab/>
        <w:t>D.</w:t>
      </w:r>
      <w:r>
        <w:rPr>
          <w:rFonts w:ascii="Times New Roman" w:hAnsi="Times New Roman"/>
          <w:sz w:val="24"/>
          <w:shd w:val="clear" w:color="auto" w:fill="FFFFFF"/>
        </w:rPr>
        <w:t>资源储量</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13.</w:t>
      </w:r>
      <w:r>
        <w:rPr>
          <w:rFonts w:ascii="Times New Roman" w:hAnsi="Times New Roman"/>
          <w:sz w:val="24"/>
          <w:shd w:val="clear" w:color="auto" w:fill="FFFFFF"/>
        </w:rPr>
        <w:t>郑州的辐射功能表现在</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促进周边乡村农业用地增加</w:t>
      </w:r>
      <w:r>
        <w:rPr>
          <w:rFonts w:ascii="Times New Roman" w:hAnsi="Times New Roman"/>
          <w:sz w:val="24"/>
          <w:shd w:val="clear" w:color="auto" w:fill="FFFFFF"/>
        </w:rPr>
        <w:tab/>
        <w:t>B.</w:t>
      </w:r>
      <w:r>
        <w:rPr>
          <w:rFonts w:ascii="Times New Roman" w:hAnsi="Times New Roman"/>
          <w:sz w:val="24"/>
          <w:shd w:val="clear" w:color="auto" w:fill="FFFFFF"/>
        </w:rPr>
        <w:t>促进周边不同城市分工协作</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C.</w:t>
      </w:r>
      <w:r>
        <w:rPr>
          <w:rFonts w:ascii="Times New Roman" w:hAnsi="Times New Roman"/>
          <w:sz w:val="24"/>
          <w:shd w:val="clear" w:color="auto" w:fill="FFFFFF"/>
        </w:rPr>
        <w:t>促进周边所有城市等级提升</w:t>
      </w:r>
      <w:r>
        <w:rPr>
          <w:rFonts w:ascii="Times New Roman" w:hAnsi="Times New Roman"/>
          <w:sz w:val="24"/>
          <w:shd w:val="clear" w:color="auto" w:fill="FFFFFF"/>
        </w:rPr>
        <w:tab/>
        <w:t>D.</w:t>
      </w:r>
      <w:r>
        <w:rPr>
          <w:rFonts w:ascii="Times New Roman" w:hAnsi="Times New Roman"/>
          <w:sz w:val="24"/>
          <w:shd w:val="clear" w:color="auto" w:fill="FFFFFF"/>
        </w:rPr>
        <w:t>促进周边地区光电子产业发展</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color w:val="000000"/>
          <w:sz w:val="24"/>
          <w:shd w:val="clear" w:color="auto" w:fill="FFFFFF"/>
        </w:rPr>
        <w:t>14.</w:t>
      </w:r>
      <w:r>
        <w:rPr>
          <w:rFonts w:ascii="Times New Roman" w:hAnsi="Times New Roman"/>
          <w:sz w:val="24"/>
          <w:shd w:val="clear" w:color="auto" w:fill="FFFFFF"/>
        </w:rPr>
        <w:t>为提升在中原城市群中的辐射作用，郑州应该</w:t>
      </w:r>
      <w:r>
        <w:rPr>
          <w:rFonts w:ascii="Times New Roman" w:hAnsi="Times New Roman" w:hint="eastAsia"/>
          <w:sz w:val="24"/>
          <w:shd w:val="clear" w:color="auto" w:fill="FFFFFF"/>
        </w:rPr>
        <w:t>（</w:t>
      </w:r>
      <w:r>
        <w:rPr>
          <w:rFonts w:ascii="Times New Roman" w:hAnsi="Times New Roman" w:hint="eastAsia"/>
          <w:sz w:val="24"/>
          <w:shd w:val="clear" w:color="auto" w:fill="FFFFFF"/>
        </w:rPr>
        <w:t xml:space="preserve">   </w:t>
      </w:r>
      <w:r>
        <w:rPr>
          <w:rFonts w:ascii="Times New Roman" w:hAnsi="Times New Roman" w:hint="eastAsia"/>
          <w:sz w:val="24"/>
          <w:shd w:val="clear" w:color="auto" w:fill="FFFFFF"/>
        </w:rPr>
        <w:t>）</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A.</w:t>
      </w:r>
      <w:r>
        <w:rPr>
          <w:rFonts w:ascii="Times New Roman" w:hAnsi="Times New Roman"/>
          <w:sz w:val="24"/>
          <w:shd w:val="clear" w:color="auto" w:fill="FFFFFF"/>
        </w:rPr>
        <w:t>将所有工业转移至周边城市</w:t>
      </w:r>
      <w:r>
        <w:rPr>
          <w:rFonts w:ascii="Times New Roman" w:hAnsi="Times New Roman"/>
          <w:sz w:val="24"/>
          <w:shd w:val="clear" w:color="auto" w:fill="FFFFFF"/>
        </w:rPr>
        <w:tab/>
        <w:t>B.</w:t>
      </w:r>
      <w:r>
        <w:rPr>
          <w:rFonts w:ascii="Times New Roman" w:hAnsi="Times New Roman"/>
          <w:sz w:val="24"/>
          <w:shd w:val="clear" w:color="auto" w:fill="FFFFFF"/>
        </w:rPr>
        <w:t>进一步扩大城市用地规模</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C.</w:t>
      </w:r>
      <w:r>
        <w:rPr>
          <w:rFonts w:ascii="Times New Roman" w:hAnsi="Times New Roman"/>
          <w:sz w:val="24"/>
          <w:shd w:val="clear" w:color="auto" w:fill="FFFFFF"/>
        </w:rPr>
        <w:t>加强与周边城市间的交通联系</w:t>
      </w:r>
      <w:r>
        <w:rPr>
          <w:rFonts w:ascii="Times New Roman" w:hAnsi="Times New Roman"/>
          <w:sz w:val="24"/>
          <w:shd w:val="clear" w:color="auto" w:fill="FFFFFF"/>
        </w:rPr>
        <w:tab/>
        <w:t>D.</w:t>
      </w:r>
      <w:r>
        <w:rPr>
          <w:rFonts w:ascii="Times New Roman" w:hAnsi="Times New Roman"/>
          <w:sz w:val="24"/>
          <w:shd w:val="clear" w:color="auto" w:fill="FFFFFF"/>
        </w:rPr>
        <w:t>在周边地区新建多个卫星城市</w:t>
      </w:r>
    </w:p>
    <w:p w:rsidR="001E2B87" w:rsidRDefault="00ED1D26">
      <w:pPr>
        <w:widowControl w:val="0"/>
        <w:tabs>
          <w:tab w:val="left" w:pos="2075"/>
          <w:tab w:val="left" w:pos="4156"/>
          <w:tab w:val="left" w:pos="6231"/>
        </w:tabs>
        <w:spacing w:line="360" w:lineRule="auto"/>
        <w:rPr>
          <w:rFonts w:eastAsia="宋体"/>
          <w:color w:val="000000"/>
          <w:lang w:eastAsia="zh-CN"/>
        </w:rPr>
      </w:pPr>
      <w:r>
        <w:rPr>
          <w:rFonts w:eastAsia="宋体"/>
          <w:color w:val="000000"/>
          <w:lang w:eastAsia="zh-CN"/>
        </w:rPr>
        <w:t>15.</w:t>
      </w:r>
      <w:r>
        <w:rPr>
          <w:rFonts w:eastAsia="宋体"/>
          <w:color w:val="000000"/>
          <w:lang w:eastAsia="zh-CN"/>
        </w:rPr>
        <w:t>阅读图文材料</w:t>
      </w:r>
      <w:r>
        <w:rPr>
          <w:rFonts w:eastAsia="宋体" w:hint="eastAsia"/>
          <w:color w:val="000000"/>
          <w:lang w:eastAsia="zh-CN"/>
        </w:rPr>
        <w:t>，</w:t>
      </w:r>
      <w:r>
        <w:rPr>
          <w:rFonts w:eastAsia="宋体"/>
          <w:color w:val="000000"/>
          <w:lang w:eastAsia="zh-CN"/>
        </w:rPr>
        <w:t>完成下列要求。</w:t>
      </w:r>
    </w:p>
    <w:p w:rsidR="001E2B87" w:rsidRDefault="00ED1D26">
      <w:pPr>
        <w:widowControl w:val="0"/>
        <w:tabs>
          <w:tab w:val="left" w:pos="2075"/>
          <w:tab w:val="left" w:pos="4156"/>
          <w:tab w:val="left" w:pos="6231"/>
        </w:tabs>
        <w:spacing w:line="360" w:lineRule="auto"/>
        <w:ind w:firstLineChars="200" w:firstLine="482"/>
        <w:rPr>
          <w:rFonts w:eastAsia="楷体"/>
          <w:color w:val="000000"/>
          <w:lang w:eastAsia="zh-CN"/>
        </w:rPr>
      </w:pPr>
      <w:r>
        <w:rPr>
          <w:rFonts w:eastAsia="楷体" w:hint="eastAsia"/>
          <w:b/>
          <w:bCs/>
          <w:color w:val="000000"/>
          <w:lang w:eastAsia="zh-CN"/>
        </w:rPr>
        <w:t>材料</w:t>
      </w:r>
      <w:proofErr w:type="gramStart"/>
      <w:r>
        <w:rPr>
          <w:rFonts w:eastAsia="楷体" w:hint="eastAsia"/>
          <w:b/>
          <w:bCs/>
          <w:color w:val="000000"/>
          <w:lang w:eastAsia="zh-CN"/>
        </w:rPr>
        <w:t>一</w:t>
      </w:r>
      <w:proofErr w:type="gramEnd"/>
      <w:r>
        <w:rPr>
          <w:rFonts w:eastAsia="楷体" w:hint="eastAsia"/>
          <w:color w:val="000000"/>
          <w:lang w:eastAsia="zh-CN"/>
        </w:rPr>
        <w:t xml:space="preserve"> </w:t>
      </w:r>
      <w:r>
        <w:rPr>
          <w:rFonts w:eastAsia="楷体" w:hint="eastAsia"/>
          <w:color w:val="000000"/>
          <w:lang w:eastAsia="zh-CN"/>
        </w:rPr>
        <w:t>襄阳、宜昌市是湖北省的省域副中心城市</w:t>
      </w:r>
      <w:r>
        <w:rPr>
          <w:rFonts w:eastAsia="楷体" w:hint="eastAsia"/>
          <w:color w:val="000000"/>
          <w:lang w:eastAsia="zh-CN"/>
        </w:rPr>
        <w:t>(</w:t>
      </w:r>
      <w:r>
        <w:rPr>
          <w:rFonts w:eastAsia="楷体" w:hint="eastAsia"/>
          <w:color w:val="000000"/>
          <w:lang w:eastAsia="zh-CN"/>
        </w:rPr>
        <w:t>通常是指在一省范围内，综合实力较周</w:t>
      </w:r>
      <w:r>
        <w:rPr>
          <w:rFonts w:eastAsia="楷体" w:hint="eastAsia"/>
          <w:color w:val="000000"/>
          <w:lang w:eastAsia="zh-CN"/>
        </w:rPr>
        <w:t>边城市强大，经济辐射力超出了自身管辖的行政区范围，拥有独特的优势资源，且距离省会城市</w:t>
      </w:r>
      <w:r>
        <w:rPr>
          <w:rFonts w:eastAsia="楷体" w:hint="eastAsia"/>
          <w:color w:val="000000"/>
          <w:lang w:eastAsia="zh-CN"/>
        </w:rPr>
        <w:t>150</w:t>
      </w:r>
      <w:r>
        <w:rPr>
          <w:rFonts w:eastAsia="楷体" w:hint="eastAsia"/>
          <w:color w:val="000000"/>
          <w:lang w:eastAsia="zh-CN"/>
        </w:rPr>
        <w:t>公里以上、可以被赋予带动周边区域发展重任的大城市，一般设置一个或两个</w:t>
      </w:r>
      <w:r>
        <w:rPr>
          <w:rFonts w:eastAsia="楷体" w:hint="eastAsia"/>
          <w:color w:val="000000"/>
          <w:lang w:eastAsia="zh-CN"/>
        </w:rPr>
        <w:t>)</w:t>
      </w:r>
      <w:r>
        <w:rPr>
          <w:rFonts w:eastAsia="楷体" w:hint="eastAsia"/>
          <w:color w:val="000000"/>
          <w:lang w:eastAsia="zh-CN"/>
        </w:rPr>
        <w:t>。湖北省人多地广，武汉市一直是龙头城市，而且遥遥领先，紧随</w:t>
      </w:r>
      <w:r>
        <w:rPr>
          <w:rFonts w:eastAsia="楷体" w:hint="eastAsia"/>
          <w:color w:val="000000"/>
          <w:lang w:eastAsia="zh-CN"/>
        </w:rPr>
        <w:lastRenderedPageBreak/>
        <w:t>其后的是差距较小的宜昌和襄阳市，其余城市发展相对较慢。宜昌是三峡工程、葛洲坝水利枢纽工程所在地，被誉为“世界水电之都”。襄阳，是国家历史文化名城、中国优秀旅游城市。</w:t>
      </w:r>
    </w:p>
    <w:p w:rsidR="001E2B87" w:rsidRDefault="00ED1D26">
      <w:pPr>
        <w:widowControl w:val="0"/>
        <w:tabs>
          <w:tab w:val="left" w:pos="2075"/>
          <w:tab w:val="left" w:pos="4156"/>
          <w:tab w:val="left" w:pos="6231"/>
        </w:tabs>
        <w:spacing w:line="360" w:lineRule="auto"/>
        <w:ind w:firstLineChars="200" w:firstLine="482"/>
        <w:rPr>
          <w:rFonts w:eastAsia="楷体"/>
          <w:color w:val="000000"/>
          <w:lang w:eastAsia="zh-CN"/>
        </w:rPr>
      </w:pPr>
      <w:r>
        <w:rPr>
          <w:rFonts w:eastAsia="楷体" w:hint="eastAsia"/>
          <w:b/>
          <w:bCs/>
          <w:color w:val="000000"/>
          <w:lang w:eastAsia="zh-CN"/>
        </w:rPr>
        <w:t>材料二</w:t>
      </w:r>
      <w:r>
        <w:rPr>
          <w:rFonts w:eastAsia="楷体" w:hint="eastAsia"/>
          <w:color w:val="000000"/>
          <w:lang w:eastAsia="zh-CN"/>
        </w:rPr>
        <w:t xml:space="preserve"> </w:t>
      </w:r>
      <w:r>
        <w:rPr>
          <w:rFonts w:eastAsia="楷体" w:hint="eastAsia"/>
          <w:color w:val="000000"/>
          <w:lang w:eastAsia="zh-CN"/>
        </w:rPr>
        <w:t>下图为湖北地区地形及部分城市分布图。</w:t>
      </w:r>
    </w:p>
    <w:p w:rsidR="001E2B87" w:rsidRDefault="00ED1D26">
      <w:pPr>
        <w:widowControl w:val="0"/>
        <w:tabs>
          <w:tab w:val="left" w:pos="2075"/>
          <w:tab w:val="left" w:pos="4156"/>
          <w:tab w:val="left" w:pos="6231"/>
        </w:tabs>
        <w:spacing w:line="360" w:lineRule="auto"/>
        <w:rPr>
          <w:rFonts w:eastAsia="宋体"/>
          <w:color w:val="000000"/>
          <w:lang w:eastAsia="zh-CN"/>
        </w:rPr>
      </w:pPr>
      <w:r>
        <w:rPr>
          <w:rFonts w:eastAsia="宋体"/>
          <w:noProof/>
          <w:color w:val="000000"/>
          <w:lang w:eastAsia="zh-CN"/>
        </w:rPr>
        <w:drawing>
          <wp:inline distT="0" distB="0" distL="0" distR="0">
            <wp:extent cx="4124325" cy="2800350"/>
            <wp:effectExtent l="19050" t="0" r="9525" b="0"/>
            <wp:docPr id="130529435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0550" name="图片 1" descr="www.xiangpi.co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4325" cy="2800350"/>
                    </a:xfrm>
                    <a:prstGeom prst="rect">
                      <a:avLst/>
                    </a:prstGeom>
                    <a:noFill/>
                    <a:ln>
                      <a:noFill/>
                    </a:ln>
                  </pic:spPr>
                </pic:pic>
              </a:graphicData>
            </a:graphic>
          </wp:inline>
        </w:drawing>
      </w:r>
    </w:p>
    <w:p w:rsidR="001E2B87" w:rsidRDefault="00ED1D26">
      <w:pPr>
        <w:widowControl w:val="0"/>
        <w:tabs>
          <w:tab w:val="left" w:pos="2075"/>
          <w:tab w:val="left" w:pos="4156"/>
          <w:tab w:val="left" w:pos="6231"/>
        </w:tabs>
        <w:spacing w:line="360" w:lineRule="auto"/>
        <w:rPr>
          <w:rFonts w:eastAsia="宋体"/>
          <w:color w:val="000000"/>
          <w:lang w:eastAsia="zh-CN"/>
        </w:rPr>
      </w:pPr>
      <w:r>
        <w:rPr>
          <w:rFonts w:eastAsia="宋体" w:hint="eastAsia"/>
          <w:color w:val="000000"/>
          <w:lang w:eastAsia="zh-CN"/>
        </w:rPr>
        <w:t>（</w:t>
      </w:r>
      <w:r>
        <w:rPr>
          <w:rFonts w:eastAsia="宋体" w:hint="eastAsia"/>
          <w:color w:val="000000"/>
          <w:lang w:eastAsia="zh-CN"/>
        </w:rPr>
        <w:t>1</w:t>
      </w:r>
      <w:r>
        <w:rPr>
          <w:rFonts w:eastAsia="宋体" w:hint="eastAsia"/>
          <w:color w:val="000000"/>
          <w:lang w:eastAsia="zh-CN"/>
        </w:rPr>
        <w:t>）</w:t>
      </w:r>
      <w:r>
        <w:rPr>
          <w:rFonts w:eastAsia="宋体"/>
          <w:color w:val="000000"/>
          <w:lang w:eastAsia="zh-CN"/>
        </w:rPr>
        <w:t>说明襄阳和宜昌能够成为湖北省省域副中心城市的条件。</w:t>
      </w:r>
      <w:r>
        <w:rPr>
          <w:rFonts w:eastAsia="宋体"/>
          <w:color w:val="000000"/>
          <w:lang w:eastAsia="zh-CN"/>
        </w:rPr>
        <w:br/>
      </w:r>
      <w:r>
        <w:rPr>
          <w:rFonts w:eastAsia="宋体" w:hint="eastAsia"/>
          <w:color w:val="000000"/>
          <w:lang w:eastAsia="zh-CN"/>
        </w:rPr>
        <w:t>（</w:t>
      </w:r>
      <w:r>
        <w:rPr>
          <w:rFonts w:eastAsia="宋体" w:hint="eastAsia"/>
          <w:color w:val="000000"/>
          <w:lang w:eastAsia="zh-CN"/>
        </w:rPr>
        <w:t>2</w:t>
      </w:r>
      <w:r>
        <w:rPr>
          <w:rFonts w:eastAsia="宋体" w:hint="eastAsia"/>
          <w:color w:val="000000"/>
          <w:lang w:eastAsia="zh-CN"/>
        </w:rPr>
        <w:t>）</w:t>
      </w:r>
      <w:proofErr w:type="gramStart"/>
      <w:r>
        <w:rPr>
          <w:rFonts w:eastAsia="宋体"/>
          <w:color w:val="000000"/>
          <w:lang w:eastAsia="zh-CN"/>
        </w:rPr>
        <w:t>简述省</w:t>
      </w:r>
      <w:proofErr w:type="gramEnd"/>
      <w:r>
        <w:rPr>
          <w:rFonts w:eastAsia="宋体"/>
          <w:color w:val="000000"/>
          <w:lang w:eastAsia="zh-CN"/>
        </w:rPr>
        <w:t>域副中心城市的设立对湖北城市化发展的意义。</w:t>
      </w:r>
    </w:p>
    <w:p w:rsidR="001E2B87" w:rsidRDefault="00ED1D26">
      <w:pPr>
        <w:spacing w:line="360" w:lineRule="auto"/>
        <w:jc w:val="center"/>
        <w:rPr>
          <w:b/>
          <w:lang w:eastAsia="zh-CN"/>
        </w:rPr>
      </w:pPr>
      <w:r>
        <w:rPr>
          <w:b/>
          <w:lang w:eastAsia="zh-CN"/>
        </w:rPr>
        <w:br w:type="page"/>
      </w:r>
      <w:proofErr w:type="spellStart"/>
      <w:r>
        <w:rPr>
          <w:b/>
          <w:lang w:eastAsia="zh-CN"/>
        </w:rPr>
        <w:lastRenderedPageBreak/>
        <w:t>答案以及解析</w:t>
      </w:r>
      <w:proofErr w:type="spellEnd"/>
    </w:p>
    <w:p w:rsidR="001E2B87" w:rsidRDefault="00ED1D26">
      <w:pPr>
        <w:widowControl w:val="0"/>
        <w:spacing w:line="360" w:lineRule="auto"/>
        <w:rPr>
          <w:rFonts w:eastAsia="宋体"/>
          <w:kern w:val="2"/>
          <w:shd w:val="clear" w:color="auto" w:fill="FFFFFF"/>
          <w:lang w:eastAsia="zh-CN"/>
        </w:rPr>
      </w:pPr>
      <w:r>
        <w:rPr>
          <w:rFonts w:eastAsia="宋体" w:hint="eastAsia"/>
          <w:color w:val="000000"/>
          <w:kern w:val="2"/>
          <w:shd w:val="clear" w:color="auto" w:fill="FFFFFF"/>
          <w:lang w:eastAsia="zh-CN"/>
        </w:rPr>
        <w:t>1.</w:t>
      </w:r>
      <w:r>
        <w:rPr>
          <w:rFonts w:eastAsia="宋体" w:hint="eastAsia"/>
          <w:color w:val="000000"/>
          <w:kern w:val="2"/>
          <w:shd w:val="clear" w:color="auto" w:fill="FFFFFF"/>
          <w:lang w:eastAsia="zh-CN"/>
        </w:rPr>
        <w:t>答案：</w:t>
      </w:r>
      <w:r>
        <w:rPr>
          <w:rFonts w:eastAsia="宋体"/>
          <w:kern w:val="2"/>
          <w:shd w:val="clear" w:color="auto" w:fill="FFFFFF"/>
          <w:lang w:eastAsia="zh-CN"/>
        </w:rPr>
        <w:t>B</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解析：</w:t>
      </w:r>
      <w:r>
        <w:rPr>
          <w:rFonts w:eastAsia="宋体" w:hint="eastAsia"/>
          <w:kern w:val="2"/>
          <w:shd w:val="clear" w:color="auto" w:fill="FFFFFF"/>
          <w:lang w:eastAsia="zh-CN"/>
        </w:rPr>
        <w:t>由图和所学知识可知，经过多年建设，大城市之间的交通基础设施已经得到实质性改善，但大城市与周边城市之间的通达性仍然有待进一步提高，应该加强中心城市和周边城镇的交通联系，加强中小城市之间的交通基础设施网络建设，并非加强同等级城市之间的交通基础设施网络建设，①错误；中心城市经济水平更高，人才更多，为提升中心城市辐射带动能力，可加强信息设施建设，促进各产业、各地域交流，加强开放平台建设，推进城市之间的互联互动，②③正确；借助中心城</w:t>
      </w:r>
      <w:r>
        <w:rPr>
          <w:rFonts w:eastAsia="宋体" w:hint="eastAsia"/>
          <w:kern w:val="2"/>
          <w:shd w:val="clear" w:color="auto" w:fill="FFFFFF"/>
          <w:lang w:eastAsia="zh-CN"/>
        </w:rPr>
        <w:t>市的经济与社会发展，重视城市公共服务、城市生态环境、城市教育和文化方面发展，带动周边地域协同发展；加强地域性合作，开展“产学研”协同创新，促进产业融合创新，④⑤正确。综上所述，②③④⑤正确，故选</w:t>
      </w:r>
      <w:r>
        <w:rPr>
          <w:rFonts w:eastAsia="宋体" w:hint="eastAsia"/>
          <w:kern w:val="2"/>
          <w:shd w:val="clear" w:color="auto" w:fill="FFFFFF"/>
          <w:lang w:eastAsia="zh-CN"/>
        </w:rPr>
        <w:t>B</w:t>
      </w:r>
      <w:r>
        <w:rPr>
          <w:rFonts w:eastAsia="宋体" w:hint="eastAsia"/>
          <w:kern w:val="2"/>
          <w:shd w:val="clear" w:color="auto" w:fill="FFFFFF"/>
          <w:lang w:eastAsia="zh-CN"/>
        </w:rPr>
        <w:t>。</w:t>
      </w:r>
    </w:p>
    <w:p w:rsidR="001E2B87" w:rsidRDefault="00ED1D26">
      <w:pPr>
        <w:widowControl w:val="0"/>
        <w:spacing w:line="360" w:lineRule="auto"/>
        <w:rPr>
          <w:rFonts w:eastAsia="宋体"/>
          <w:kern w:val="2"/>
          <w:shd w:val="clear" w:color="auto" w:fill="FFFFFF"/>
          <w:lang w:eastAsia="zh-CN"/>
        </w:rPr>
      </w:pPr>
      <w:r>
        <w:rPr>
          <w:rFonts w:eastAsia="宋体" w:hint="eastAsia"/>
          <w:color w:val="000000"/>
          <w:kern w:val="2"/>
          <w:shd w:val="clear" w:color="auto" w:fill="FFFFFF"/>
          <w:lang w:eastAsia="zh-CN"/>
        </w:rPr>
        <w:t>2.</w:t>
      </w:r>
      <w:r>
        <w:rPr>
          <w:rFonts w:eastAsia="宋体" w:hint="eastAsia"/>
          <w:color w:val="000000"/>
          <w:kern w:val="2"/>
          <w:shd w:val="clear" w:color="auto" w:fill="FFFFFF"/>
          <w:lang w:eastAsia="zh-CN"/>
        </w:rPr>
        <w:t>答案：</w:t>
      </w:r>
      <w:r>
        <w:rPr>
          <w:rFonts w:eastAsia="宋体"/>
          <w:kern w:val="2"/>
          <w:shd w:val="clear" w:color="auto" w:fill="FFFFFF"/>
          <w:lang w:eastAsia="zh-CN"/>
        </w:rPr>
        <w:t>A</w:t>
      </w:r>
    </w:p>
    <w:p w:rsidR="001E2B87" w:rsidRDefault="00ED1D26">
      <w:pPr>
        <w:widowControl w:val="0"/>
        <w:spacing w:line="360" w:lineRule="auto"/>
        <w:rPr>
          <w:rFonts w:eastAsia="宋体"/>
          <w:kern w:val="2"/>
          <w:shd w:val="clear" w:color="auto" w:fill="FFFFFF"/>
          <w:lang w:eastAsia="zh-CN"/>
        </w:rPr>
      </w:pPr>
      <w:r>
        <w:rPr>
          <w:rFonts w:eastAsia="宋体"/>
          <w:kern w:val="2"/>
          <w:shd w:val="clear" w:color="auto" w:fill="FFFFFF"/>
          <w:lang w:eastAsia="zh-CN"/>
        </w:rPr>
        <w:t>解析：</w:t>
      </w:r>
      <w:r>
        <w:rPr>
          <w:rFonts w:eastAsia="宋体" w:hint="eastAsia"/>
          <w:kern w:val="2"/>
          <w:shd w:val="clear" w:color="auto" w:fill="FFFFFF"/>
          <w:lang w:eastAsia="zh-CN"/>
        </w:rPr>
        <w:t>成渝城市群位于长江上游地区，水能资源丰富，</w:t>
      </w:r>
      <w:r>
        <w:rPr>
          <w:rFonts w:eastAsia="宋体" w:hint="eastAsia"/>
          <w:kern w:val="2"/>
          <w:shd w:val="clear" w:color="auto" w:fill="FFFFFF"/>
          <w:lang w:eastAsia="zh-CN"/>
        </w:rPr>
        <w:t>A</w:t>
      </w:r>
      <w:r>
        <w:rPr>
          <w:rFonts w:eastAsia="宋体" w:hint="eastAsia"/>
          <w:kern w:val="2"/>
          <w:shd w:val="clear" w:color="auto" w:fill="FFFFFF"/>
          <w:lang w:eastAsia="zh-CN"/>
        </w:rPr>
        <w:t>正确；成都位于内陆，上海位于沿海地区，成都比上海的经济腹地小，</w:t>
      </w:r>
      <w:r>
        <w:rPr>
          <w:rFonts w:eastAsia="宋体" w:hint="eastAsia"/>
          <w:kern w:val="2"/>
          <w:shd w:val="clear" w:color="auto" w:fill="FFFFFF"/>
          <w:lang w:eastAsia="zh-CN"/>
        </w:rPr>
        <w:t>B</w:t>
      </w:r>
      <w:r>
        <w:rPr>
          <w:rFonts w:eastAsia="宋体" w:hint="eastAsia"/>
          <w:kern w:val="2"/>
          <w:shd w:val="clear" w:color="auto" w:fill="FFFFFF"/>
          <w:lang w:eastAsia="zh-CN"/>
        </w:rPr>
        <w:t>错误；中心城市对周边地区先聚集，然后辐射带动作用，</w:t>
      </w:r>
      <w:r>
        <w:rPr>
          <w:rFonts w:eastAsia="宋体" w:hint="eastAsia"/>
          <w:kern w:val="2"/>
          <w:shd w:val="clear" w:color="auto" w:fill="FFFFFF"/>
          <w:lang w:eastAsia="zh-CN"/>
        </w:rPr>
        <w:t>C</w:t>
      </w:r>
      <w:r>
        <w:rPr>
          <w:rFonts w:eastAsia="宋体" w:hint="eastAsia"/>
          <w:kern w:val="2"/>
          <w:shd w:val="clear" w:color="auto" w:fill="FFFFFF"/>
          <w:lang w:eastAsia="zh-CN"/>
        </w:rPr>
        <w:t>错误；成渝城市群通过长江和上海联系，受上海市的辐射带动作用，</w:t>
      </w:r>
      <w:r>
        <w:rPr>
          <w:rFonts w:eastAsia="宋体" w:hint="eastAsia"/>
          <w:kern w:val="2"/>
          <w:shd w:val="clear" w:color="auto" w:fill="FFFFFF"/>
          <w:lang w:eastAsia="zh-CN"/>
        </w:rPr>
        <w:t>D</w:t>
      </w:r>
      <w:r>
        <w:rPr>
          <w:rFonts w:eastAsia="宋体" w:hint="eastAsia"/>
          <w:kern w:val="2"/>
          <w:shd w:val="clear" w:color="auto" w:fill="FFFFFF"/>
          <w:lang w:eastAsia="zh-CN"/>
        </w:rPr>
        <w:t>错误。故选</w:t>
      </w:r>
      <w:r>
        <w:rPr>
          <w:rFonts w:eastAsia="宋体" w:hint="eastAsia"/>
          <w:kern w:val="2"/>
          <w:shd w:val="clear" w:color="auto" w:fill="FFFFFF"/>
          <w:lang w:eastAsia="zh-CN"/>
        </w:rPr>
        <w:t>A</w:t>
      </w:r>
      <w:r>
        <w:rPr>
          <w:rFonts w:eastAsia="宋体" w:hint="eastAsia"/>
          <w:kern w:val="2"/>
          <w:shd w:val="clear" w:color="auto" w:fill="FFFFFF"/>
          <w:lang w:eastAsia="zh-CN"/>
        </w:rPr>
        <w:t>。</w:t>
      </w:r>
    </w:p>
    <w:p w:rsidR="001E2B87" w:rsidRDefault="00ED1D26">
      <w:pPr>
        <w:widowControl w:val="0"/>
        <w:spacing w:line="360" w:lineRule="auto"/>
        <w:rPr>
          <w:rFonts w:eastAsia="宋体"/>
          <w:color w:val="000000"/>
          <w:kern w:val="2"/>
          <w:shd w:val="clear" w:color="auto" w:fill="FFFFFF"/>
          <w:lang w:eastAsia="zh-CN"/>
        </w:rPr>
      </w:pPr>
      <w:r>
        <w:rPr>
          <w:rFonts w:eastAsia="宋体" w:hint="eastAsia"/>
          <w:color w:val="000000"/>
          <w:kern w:val="2"/>
          <w:shd w:val="clear" w:color="auto" w:fill="FFFFFF"/>
          <w:lang w:eastAsia="zh-CN"/>
        </w:rPr>
        <w:t>3.</w:t>
      </w:r>
      <w:r>
        <w:rPr>
          <w:rFonts w:eastAsia="宋体" w:hint="eastAsia"/>
          <w:color w:val="000000"/>
          <w:kern w:val="2"/>
          <w:shd w:val="clear" w:color="auto" w:fill="FFFFFF"/>
          <w:lang w:eastAsia="zh-CN"/>
        </w:rPr>
        <w:t>答案：</w:t>
      </w:r>
      <w:r>
        <w:rPr>
          <w:rFonts w:eastAsia="宋体"/>
          <w:color w:val="000000"/>
          <w:kern w:val="2"/>
          <w:shd w:val="clear" w:color="auto" w:fill="FFFFFF"/>
          <w:lang w:eastAsia="zh-CN"/>
        </w:rPr>
        <w:t>D</w:t>
      </w:r>
    </w:p>
    <w:p w:rsidR="001E2B87" w:rsidRDefault="00ED1D26">
      <w:pPr>
        <w:spacing w:line="360" w:lineRule="auto"/>
        <w:rPr>
          <w:rFonts w:eastAsia="宋体"/>
          <w:color w:val="000000"/>
          <w:lang w:eastAsia="zh-CN"/>
        </w:rPr>
      </w:pPr>
      <w:r>
        <w:rPr>
          <w:rFonts w:eastAsia="宋体"/>
          <w:color w:val="000000"/>
          <w:kern w:val="2"/>
          <w:shd w:val="clear" w:color="auto" w:fill="FFFFFF"/>
          <w:lang w:eastAsia="zh-CN"/>
        </w:rPr>
        <w:t>解析：</w:t>
      </w:r>
      <w:r>
        <w:rPr>
          <w:rFonts w:eastAsia="宋体"/>
          <w:color w:val="000000"/>
          <w:lang w:eastAsia="zh-CN"/>
        </w:rPr>
        <w:t>从图中可以看出</w:t>
      </w:r>
      <w:r>
        <w:rPr>
          <w:rFonts w:eastAsia="宋体" w:hint="eastAsia"/>
          <w:color w:val="000000"/>
          <w:lang w:eastAsia="zh-CN"/>
        </w:rPr>
        <w:t>，</w:t>
      </w:r>
      <w:r>
        <w:rPr>
          <w:rFonts w:eastAsia="宋体"/>
          <w:color w:val="000000"/>
          <w:lang w:eastAsia="zh-CN"/>
        </w:rPr>
        <w:t>边界地区的小型城镇离城市核心区最远</w:t>
      </w:r>
      <w:r>
        <w:rPr>
          <w:rFonts w:eastAsia="宋体" w:hint="eastAsia"/>
          <w:color w:val="000000"/>
          <w:lang w:eastAsia="zh-CN"/>
        </w:rPr>
        <w:t>，</w:t>
      </w:r>
      <w:r>
        <w:rPr>
          <w:rFonts w:eastAsia="宋体"/>
          <w:color w:val="000000"/>
          <w:lang w:eastAsia="zh-CN"/>
        </w:rPr>
        <w:t>交通线较少</w:t>
      </w:r>
      <w:r>
        <w:rPr>
          <w:rFonts w:eastAsia="宋体" w:hint="eastAsia"/>
          <w:color w:val="000000"/>
          <w:lang w:eastAsia="zh-CN"/>
        </w:rPr>
        <w:t>，</w:t>
      </w:r>
      <w:r>
        <w:rPr>
          <w:rFonts w:eastAsia="宋体"/>
          <w:color w:val="000000"/>
          <w:lang w:eastAsia="zh-CN"/>
        </w:rPr>
        <w:t>受城市核心区辐射带动最小</w:t>
      </w:r>
      <w:r>
        <w:rPr>
          <w:rFonts w:eastAsia="宋体" w:hint="eastAsia"/>
          <w:color w:val="000000"/>
          <w:lang w:eastAsia="zh-CN"/>
        </w:rPr>
        <w:t>，</w:t>
      </w:r>
      <w:r>
        <w:rPr>
          <w:rFonts w:eastAsia="宋体"/>
          <w:color w:val="000000"/>
          <w:lang w:eastAsia="zh-CN"/>
        </w:rPr>
        <w:t>D</w:t>
      </w:r>
      <w:r>
        <w:rPr>
          <w:rFonts w:eastAsia="宋体"/>
          <w:color w:val="000000"/>
          <w:lang w:eastAsia="zh-CN"/>
        </w:rPr>
        <w:t>正确</w:t>
      </w:r>
      <w:r>
        <w:rPr>
          <w:rFonts w:eastAsia="宋体" w:hint="eastAsia"/>
          <w:color w:val="000000"/>
          <w:lang w:eastAsia="zh-CN"/>
        </w:rPr>
        <w:t>，</w:t>
      </w:r>
      <w:r>
        <w:rPr>
          <w:rFonts w:eastAsia="宋体"/>
          <w:color w:val="000000"/>
          <w:lang w:eastAsia="zh-CN"/>
        </w:rPr>
        <w:t>ABC</w:t>
      </w:r>
      <w:r>
        <w:rPr>
          <w:rFonts w:eastAsia="宋体"/>
          <w:color w:val="000000"/>
          <w:lang w:eastAsia="zh-CN"/>
        </w:rPr>
        <w:t>错误。故选</w:t>
      </w:r>
      <w:r>
        <w:rPr>
          <w:rFonts w:eastAsia="宋体"/>
          <w:color w:val="000000"/>
          <w:lang w:eastAsia="zh-CN"/>
        </w:rPr>
        <w:t>D</w:t>
      </w:r>
      <w:r>
        <w:rPr>
          <w:rFonts w:eastAsia="宋体"/>
          <w:color w:val="000000"/>
          <w:lang w:eastAsia="zh-CN"/>
        </w:rPr>
        <w:t>。</w:t>
      </w:r>
    </w:p>
    <w:p w:rsidR="001E2B87" w:rsidRDefault="00ED1D26">
      <w:pPr>
        <w:widowControl w:val="0"/>
        <w:spacing w:line="360" w:lineRule="auto"/>
        <w:rPr>
          <w:rFonts w:eastAsia="宋体"/>
          <w:kern w:val="2"/>
          <w:shd w:val="clear" w:color="auto" w:fill="FFFFFF"/>
          <w:lang w:eastAsia="zh-CN"/>
        </w:rPr>
      </w:pPr>
      <w:r>
        <w:rPr>
          <w:rFonts w:eastAsia="宋体" w:hint="eastAsia"/>
          <w:color w:val="000000"/>
          <w:kern w:val="2"/>
          <w:shd w:val="clear" w:color="auto" w:fill="FFFFFF"/>
          <w:lang w:eastAsia="zh-CN"/>
        </w:rPr>
        <w:t>4.</w:t>
      </w:r>
      <w:r>
        <w:rPr>
          <w:rFonts w:eastAsia="宋体" w:hint="eastAsia"/>
          <w:color w:val="000000"/>
          <w:kern w:val="2"/>
          <w:shd w:val="clear" w:color="auto" w:fill="FFFFFF"/>
          <w:lang w:eastAsia="zh-CN"/>
        </w:rPr>
        <w:t>答案：</w:t>
      </w:r>
      <w:r>
        <w:rPr>
          <w:rFonts w:eastAsia="宋体"/>
          <w:kern w:val="2"/>
          <w:shd w:val="clear" w:color="auto" w:fill="FFFFFF"/>
          <w:lang w:eastAsia="zh-CN"/>
        </w:rPr>
        <w:t>B</w:t>
      </w:r>
    </w:p>
    <w:p w:rsidR="001E2B87" w:rsidRDefault="00ED1D26">
      <w:pPr>
        <w:spacing w:line="360" w:lineRule="auto"/>
        <w:rPr>
          <w:rFonts w:eastAsia="宋体"/>
          <w:color w:val="000000"/>
          <w:lang w:eastAsia="zh-CN"/>
        </w:rPr>
      </w:pPr>
      <w:r>
        <w:rPr>
          <w:rFonts w:eastAsia="宋体"/>
          <w:kern w:val="2"/>
          <w:shd w:val="clear" w:color="auto" w:fill="FFFFFF"/>
          <w:lang w:eastAsia="zh-CN"/>
        </w:rPr>
        <w:t>解析：</w:t>
      </w:r>
      <w:r>
        <w:rPr>
          <w:rFonts w:eastAsia="宋体"/>
          <w:color w:val="000000"/>
          <w:lang w:eastAsia="zh-CN"/>
        </w:rPr>
        <w:t>城市边缘区开发程度较高</w:t>
      </w:r>
      <w:r>
        <w:rPr>
          <w:rFonts w:eastAsia="宋体" w:hint="eastAsia"/>
          <w:color w:val="000000"/>
          <w:lang w:eastAsia="zh-CN"/>
        </w:rPr>
        <w:t>，</w:t>
      </w:r>
      <w:r>
        <w:rPr>
          <w:rFonts w:eastAsia="宋体"/>
          <w:color w:val="000000"/>
          <w:lang w:eastAsia="zh-CN"/>
        </w:rPr>
        <w:t>且可能存在外来人口聚集</w:t>
      </w:r>
      <w:r>
        <w:rPr>
          <w:rFonts w:eastAsia="宋体" w:hint="eastAsia"/>
          <w:color w:val="000000"/>
          <w:lang w:eastAsia="zh-CN"/>
        </w:rPr>
        <w:t>，</w:t>
      </w:r>
      <w:r>
        <w:rPr>
          <w:rFonts w:eastAsia="宋体"/>
          <w:color w:val="000000"/>
          <w:lang w:eastAsia="zh-CN"/>
        </w:rPr>
        <w:t>社会管理混乱、环境卫生较差等弊端</w:t>
      </w:r>
      <w:r>
        <w:rPr>
          <w:rFonts w:eastAsia="宋体" w:hint="eastAsia"/>
          <w:color w:val="000000"/>
          <w:lang w:eastAsia="zh-CN"/>
        </w:rPr>
        <w:t>，</w:t>
      </w:r>
      <w:r>
        <w:rPr>
          <w:rFonts w:eastAsia="宋体"/>
          <w:color w:val="000000"/>
          <w:lang w:eastAsia="zh-CN"/>
        </w:rPr>
        <w:t>A</w:t>
      </w:r>
      <w:r>
        <w:rPr>
          <w:rFonts w:eastAsia="宋体"/>
          <w:color w:val="000000"/>
          <w:lang w:eastAsia="zh-CN"/>
        </w:rPr>
        <w:t>错误</w:t>
      </w:r>
      <w:r>
        <w:rPr>
          <w:rFonts w:eastAsia="宋体" w:hint="eastAsia"/>
          <w:color w:val="000000"/>
          <w:lang w:eastAsia="zh-CN"/>
        </w:rPr>
        <w:t>；</w:t>
      </w:r>
      <w:proofErr w:type="gramStart"/>
      <w:r>
        <w:rPr>
          <w:rFonts w:eastAsia="宋体"/>
          <w:color w:val="000000"/>
          <w:lang w:eastAsia="zh-CN"/>
        </w:rPr>
        <w:t>半城市</w:t>
      </w:r>
      <w:proofErr w:type="gramEnd"/>
      <w:r>
        <w:rPr>
          <w:rFonts w:eastAsia="宋体"/>
          <w:color w:val="000000"/>
          <w:lang w:eastAsia="zh-CN"/>
        </w:rPr>
        <w:t>地区开发程度较低</w:t>
      </w:r>
      <w:r>
        <w:rPr>
          <w:rFonts w:eastAsia="宋体" w:hint="eastAsia"/>
          <w:color w:val="000000"/>
          <w:lang w:eastAsia="zh-CN"/>
        </w:rPr>
        <w:t>，</w:t>
      </w:r>
      <w:r>
        <w:rPr>
          <w:rFonts w:eastAsia="宋体"/>
          <w:color w:val="000000"/>
          <w:lang w:eastAsia="zh-CN"/>
        </w:rPr>
        <w:t>又与城市核心区距离适中</w:t>
      </w:r>
      <w:r>
        <w:rPr>
          <w:rFonts w:eastAsia="宋体" w:hint="eastAsia"/>
          <w:color w:val="000000"/>
          <w:lang w:eastAsia="zh-CN"/>
        </w:rPr>
        <w:t>，</w:t>
      </w:r>
      <w:r>
        <w:rPr>
          <w:rFonts w:eastAsia="宋体"/>
          <w:color w:val="000000"/>
          <w:lang w:eastAsia="zh-CN"/>
        </w:rPr>
        <w:t>开发新城区潜力最大</w:t>
      </w:r>
      <w:r>
        <w:rPr>
          <w:rFonts w:eastAsia="宋体" w:hint="eastAsia"/>
          <w:color w:val="000000"/>
          <w:lang w:eastAsia="zh-CN"/>
        </w:rPr>
        <w:t>，</w:t>
      </w:r>
      <w:r>
        <w:rPr>
          <w:rFonts w:eastAsia="宋体"/>
          <w:color w:val="000000"/>
          <w:lang w:eastAsia="zh-CN"/>
        </w:rPr>
        <w:t>B</w:t>
      </w:r>
      <w:r>
        <w:rPr>
          <w:rFonts w:eastAsia="宋体"/>
          <w:color w:val="000000"/>
          <w:lang w:eastAsia="zh-CN"/>
        </w:rPr>
        <w:t>正确</w:t>
      </w:r>
      <w:r>
        <w:rPr>
          <w:rFonts w:eastAsia="宋体" w:hint="eastAsia"/>
          <w:color w:val="000000"/>
          <w:lang w:eastAsia="zh-CN"/>
        </w:rPr>
        <w:t>；</w:t>
      </w:r>
      <w:r>
        <w:rPr>
          <w:rFonts w:eastAsia="宋体"/>
          <w:color w:val="000000"/>
          <w:lang w:eastAsia="zh-CN"/>
        </w:rPr>
        <w:t>乡村地区和边界地区距离核心区远</w:t>
      </w:r>
      <w:r>
        <w:rPr>
          <w:rFonts w:eastAsia="宋体" w:hint="eastAsia"/>
          <w:color w:val="000000"/>
          <w:lang w:eastAsia="zh-CN"/>
        </w:rPr>
        <w:t>，</w:t>
      </w:r>
      <w:r>
        <w:rPr>
          <w:rFonts w:eastAsia="宋体"/>
          <w:color w:val="000000"/>
          <w:lang w:eastAsia="zh-CN"/>
        </w:rPr>
        <w:t>难以接受核心区的辐射</w:t>
      </w:r>
      <w:r>
        <w:rPr>
          <w:rFonts w:eastAsia="宋体" w:hint="eastAsia"/>
          <w:color w:val="000000"/>
          <w:lang w:eastAsia="zh-CN"/>
        </w:rPr>
        <w:t>，</w:t>
      </w:r>
      <w:r>
        <w:rPr>
          <w:rFonts w:eastAsia="宋体"/>
          <w:color w:val="000000"/>
          <w:lang w:eastAsia="zh-CN"/>
        </w:rPr>
        <w:t>C</w:t>
      </w:r>
      <w:r>
        <w:rPr>
          <w:rFonts w:eastAsia="宋体"/>
          <w:color w:val="000000"/>
          <w:lang w:eastAsia="zh-CN"/>
        </w:rPr>
        <w:t>、</w:t>
      </w:r>
      <w:r>
        <w:rPr>
          <w:rFonts w:eastAsia="宋体"/>
          <w:color w:val="000000"/>
          <w:lang w:eastAsia="zh-CN"/>
        </w:rPr>
        <w:t>D</w:t>
      </w:r>
      <w:r>
        <w:rPr>
          <w:rFonts w:eastAsia="宋体"/>
          <w:color w:val="000000"/>
          <w:lang w:eastAsia="zh-CN"/>
        </w:rPr>
        <w:t>错误。故选</w:t>
      </w:r>
      <w:r>
        <w:rPr>
          <w:rFonts w:eastAsia="宋体"/>
          <w:color w:val="000000"/>
          <w:lang w:eastAsia="zh-CN"/>
        </w:rPr>
        <w:t>B</w:t>
      </w:r>
      <w:r>
        <w:rPr>
          <w:rFonts w:eastAsia="宋体"/>
          <w:color w:val="000000"/>
          <w:lang w:eastAsia="zh-CN"/>
        </w:rPr>
        <w:t>。</w:t>
      </w:r>
    </w:p>
    <w:p w:rsidR="001E2B87" w:rsidRDefault="00ED1D26">
      <w:pPr>
        <w:widowControl w:val="0"/>
        <w:spacing w:line="360" w:lineRule="auto"/>
        <w:rPr>
          <w:rFonts w:eastAsia="宋体"/>
          <w:color w:val="000000"/>
          <w:kern w:val="2"/>
          <w:shd w:val="clear" w:color="auto" w:fill="FFFFFF"/>
          <w:lang w:eastAsia="zh-CN"/>
        </w:rPr>
      </w:pPr>
      <w:r>
        <w:rPr>
          <w:rFonts w:eastAsia="宋体" w:hint="eastAsia"/>
          <w:color w:val="000000"/>
          <w:kern w:val="2"/>
          <w:shd w:val="clear" w:color="auto" w:fill="FFFFFF"/>
          <w:lang w:eastAsia="zh-CN"/>
        </w:rPr>
        <w:t>5.</w:t>
      </w:r>
      <w:r>
        <w:rPr>
          <w:rFonts w:eastAsia="宋体" w:hint="eastAsia"/>
          <w:color w:val="000000"/>
          <w:kern w:val="2"/>
          <w:shd w:val="clear" w:color="auto" w:fill="FFFFFF"/>
          <w:lang w:eastAsia="zh-CN"/>
        </w:rPr>
        <w:t>答案：</w:t>
      </w:r>
      <w:r>
        <w:rPr>
          <w:rFonts w:eastAsia="宋体"/>
          <w:color w:val="000000"/>
          <w:kern w:val="2"/>
          <w:shd w:val="clear" w:color="auto" w:fill="FFFFFF"/>
          <w:lang w:eastAsia="zh-CN"/>
        </w:rPr>
        <w:t>B</w:t>
      </w:r>
    </w:p>
    <w:p w:rsidR="001E2B87" w:rsidRDefault="00ED1D26">
      <w:pPr>
        <w:spacing w:line="360" w:lineRule="auto"/>
        <w:rPr>
          <w:rFonts w:eastAsia="宋体"/>
          <w:color w:val="000000"/>
          <w:lang w:eastAsia="zh-CN"/>
        </w:rPr>
      </w:pPr>
      <w:r>
        <w:rPr>
          <w:rFonts w:eastAsia="宋体"/>
          <w:color w:val="000000"/>
          <w:kern w:val="2"/>
          <w:shd w:val="clear" w:color="auto" w:fill="FFFFFF"/>
          <w:lang w:eastAsia="zh-CN"/>
        </w:rPr>
        <w:t>解析：</w:t>
      </w:r>
      <w:r>
        <w:rPr>
          <w:rFonts w:eastAsia="宋体"/>
          <w:color w:val="000000"/>
          <w:lang w:eastAsia="zh-CN"/>
        </w:rPr>
        <w:t>结合图示信息可知</w:t>
      </w:r>
      <w:r>
        <w:rPr>
          <w:rFonts w:eastAsia="宋体" w:hint="eastAsia"/>
          <w:color w:val="000000"/>
          <w:lang w:eastAsia="zh-CN"/>
        </w:rPr>
        <w:t>，</w:t>
      </w:r>
      <w:r>
        <w:rPr>
          <w:rFonts w:eastAsia="宋体"/>
          <w:color w:val="000000"/>
          <w:lang w:eastAsia="zh-CN"/>
        </w:rPr>
        <w:t>与都市</w:t>
      </w:r>
      <w:proofErr w:type="gramStart"/>
      <w:r>
        <w:rPr>
          <w:rFonts w:eastAsia="宋体"/>
          <w:color w:val="000000"/>
          <w:lang w:eastAsia="zh-CN"/>
        </w:rPr>
        <w:t>圈其他</w:t>
      </w:r>
      <w:proofErr w:type="gramEnd"/>
      <w:r>
        <w:rPr>
          <w:rFonts w:eastAsia="宋体"/>
          <w:color w:val="000000"/>
          <w:lang w:eastAsia="zh-CN"/>
        </w:rPr>
        <w:t>城市相比</w:t>
      </w:r>
      <w:r>
        <w:rPr>
          <w:rFonts w:eastAsia="宋体" w:hint="eastAsia"/>
          <w:color w:val="000000"/>
          <w:lang w:eastAsia="zh-CN"/>
        </w:rPr>
        <w:t>，</w:t>
      </w:r>
      <w:r>
        <w:rPr>
          <w:rFonts w:eastAsia="宋体"/>
          <w:color w:val="000000"/>
          <w:lang w:eastAsia="zh-CN"/>
        </w:rPr>
        <w:t>马鞍山市距离南京最近</w:t>
      </w:r>
      <w:r>
        <w:rPr>
          <w:rFonts w:eastAsia="宋体" w:hint="eastAsia"/>
          <w:color w:val="000000"/>
          <w:lang w:eastAsia="zh-CN"/>
        </w:rPr>
        <w:t>，</w:t>
      </w:r>
      <w:r>
        <w:rPr>
          <w:rFonts w:eastAsia="宋体"/>
          <w:color w:val="000000"/>
          <w:lang w:eastAsia="zh-CN"/>
        </w:rPr>
        <w:t>受南京的辐射带动作用更强</w:t>
      </w:r>
      <w:r>
        <w:rPr>
          <w:rFonts w:eastAsia="宋体" w:hint="eastAsia"/>
          <w:color w:val="000000"/>
          <w:lang w:eastAsia="zh-CN"/>
        </w:rPr>
        <w:t>，</w:t>
      </w:r>
      <w:r>
        <w:rPr>
          <w:rFonts w:eastAsia="宋体"/>
          <w:color w:val="000000"/>
          <w:lang w:eastAsia="zh-CN"/>
        </w:rPr>
        <w:t>B</w:t>
      </w:r>
      <w:r>
        <w:rPr>
          <w:rFonts w:eastAsia="宋体"/>
          <w:color w:val="000000"/>
          <w:lang w:eastAsia="zh-CN"/>
        </w:rPr>
        <w:t>正确。相比于与南京市的距离而言</w:t>
      </w:r>
      <w:r>
        <w:rPr>
          <w:rFonts w:eastAsia="宋体" w:hint="eastAsia"/>
          <w:color w:val="000000"/>
          <w:lang w:eastAsia="zh-CN"/>
        </w:rPr>
        <w:t>，</w:t>
      </w:r>
      <w:r>
        <w:rPr>
          <w:rFonts w:eastAsia="宋体"/>
          <w:color w:val="000000"/>
          <w:lang w:eastAsia="zh-CN"/>
        </w:rPr>
        <w:t>水陆交通以及矿产资源情况不是其最主要的优势</w:t>
      </w:r>
      <w:r>
        <w:rPr>
          <w:rFonts w:eastAsia="宋体" w:hint="eastAsia"/>
          <w:color w:val="000000"/>
          <w:lang w:eastAsia="zh-CN"/>
        </w:rPr>
        <w:t>，</w:t>
      </w:r>
      <w:r>
        <w:rPr>
          <w:rFonts w:eastAsia="宋体"/>
          <w:color w:val="000000"/>
          <w:lang w:eastAsia="zh-CN"/>
        </w:rPr>
        <w:t>AC</w:t>
      </w:r>
      <w:r>
        <w:rPr>
          <w:rFonts w:eastAsia="宋体"/>
          <w:color w:val="000000"/>
          <w:lang w:eastAsia="zh-CN"/>
        </w:rPr>
        <w:t>错误。与都市</w:t>
      </w:r>
      <w:proofErr w:type="gramStart"/>
      <w:r>
        <w:rPr>
          <w:rFonts w:eastAsia="宋体"/>
          <w:color w:val="000000"/>
          <w:lang w:eastAsia="zh-CN"/>
        </w:rPr>
        <w:t>圈其他</w:t>
      </w:r>
      <w:proofErr w:type="gramEnd"/>
      <w:r>
        <w:rPr>
          <w:rFonts w:eastAsia="宋体"/>
          <w:color w:val="000000"/>
          <w:lang w:eastAsia="zh-CN"/>
        </w:rPr>
        <w:t>城市相比</w:t>
      </w:r>
      <w:r>
        <w:rPr>
          <w:rFonts w:eastAsia="宋体" w:hint="eastAsia"/>
          <w:color w:val="000000"/>
          <w:lang w:eastAsia="zh-CN"/>
        </w:rPr>
        <w:t>，</w:t>
      </w:r>
      <w:r>
        <w:rPr>
          <w:rFonts w:eastAsia="宋体"/>
          <w:color w:val="000000"/>
          <w:lang w:eastAsia="zh-CN"/>
        </w:rPr>
        <w:t>马鞍山市政策优势不明显</w:t>
      </w:r>
      <w:r>
        <w:rPr>
          <w:rFonts w:eastAsia="宋体" w:hint="eastAsia"/>
          <w:color w:val="000000"/>
          <w:lang w:eastAsia="zh-CN"/>
        </w:rPr>
        <w:t>，</w:t>
      </w:r>
      <w:r>
        <w:rPr>
          <w:rFonts w:eastAsia="宋体"/>
          <w:color w:val="000000"/>
          <w:lang w:eastAsia="zh-CN"/>
        </w:rPr>
        <w:t>D</w:t>
      </w:r>
      <w:r>
        <w:rPr>
          <w:rFonts w:eastAsia="宋体"/>
          <w:color w:val="000000"/>
          <w:lang w:eastAsia="zh-CN"/>
        </w:rPr>
        <w:t>错误。故选</w:t>
      </w:r>
      <w:r>
        <w:rPr>
          <w:rFonts w:eastAsia="宋体"/>
          <w:color w:val="000000"/>
          <w:lang w:eastAsia="zh-CN"/>
        </w:rPr>
        <w:t>:B</w:t>
      </w:r>
      <w:r>
        <w:rPr>
          <w:rFonts w:eastAsia="宋体"/>
          <w:color w:val="000000"/>
          <w:lang w:eastAsia="zh-CN"/>
        </w:rPr>
        <w:t>。</w:t>
      </w:r>
    </w:p>
    <w:p w:rsidR="001E2B87" w:rsidRDefault="00ED1D26">
      <w:pPr>
        <w:widowControl w:val="0"/>
        <w:spacing w:line="360" w:lineRule="auto"/>
        <w:rPr>
          <w:rFonts w:eastAsia="宋体"/>
          <w:color w:val="000000"/>
          <w:kern w:val="2"/>
          <w:shd w:val="clear" w:color="auto" w:fill="FFFFFF"/>
          <w:lang w:eastAsia="zh-CN"/>
        </w:rPr>
      </w:pPr>
      <w:r>
        <w:rPr>
          <w:rFonts w:eastAsia="宋体" w:hint="eastAsia"/>
          <w:color w:val="000000"/>
          <w:kern w:val="2"/>
          <w:shd w:val="clear" w:color="auto" w:fill="FFFFFF"/>
          <w:lang w:eastAsia="zh-CN"/>
        </w:rPr>
        <w:t>6.</w:t>
      </w:r>
      <w:r>
        <w:rPr>
          <w:rFonts w:eastAsia="宋体" w:hint="eastAsia"/>
          <w:color w:val="000000"/>
          <w:kern w:val="2"/>
          <w:shd w:val="clear" w:color="auto" w:fill="FFFFFF"/>
          <w:lang w:eastAsia="zh-CN"/>
        </w:rPr>
        <w:t>答案：</w:t>
      </w:r>
      <w:r>
        <w:rPr>
          <w:rFonts w:eastAsia="宋体"/>
          <w:color w:val="000000"/>
          <w:kern w:val="2"/>
          <w:shd w:val="clear" w:color="auto" w:fill="FFFFFF"/>
          <w:lang w:eastAsia="zh-CN"/>
        </w:rPr>
        <w:t>A</w:t>
      </w:r>
    </w:p>
    <w:p w:rsidR="001E2B87" w:rsidRDefault="00ED1D26">
      <w:pPr>
        <w:spacing w:line="360" w:lineRule="auto"/>
        <w:rPr>
          <w:rFonts w:eastAsia="宋体"/>
          <w:color w:val="000000"/>
          <w:lang w:eastAsia="zh-CN"/>
        </w:rPr>
      </w:pPr>
      <w:r>
        <w:rPr>
          <w:rFonts w:eastAsia="宋体"/>
          <w:color w:val="000000"/>
          <w:kern w:val="2"/>
          <w:shd w:val="clear" w:color="auto" w:fill="FFFFFF"/>
          <w:lang w:eastAsia="zh-CN"/>
        </w:rPr>
        <w:lastRenderedPageBreak/>
        <w:t>解析：</w:t>
      </w:r>
      <w:r>
        <w:rPr>
          <w:rFonts w:eastAsia="宋体"/>
          <w:color w:val="000000"/>
          <w:lang w:eastAsia="zh-CN"/>
        </w:rPr>
        <w:t>建设南京都市圈可加强中心城市与周边城市之间的经济联系</w:t>
      </w:r>
      <w:r>
        <w:rPr>
          <w:rFonts w:eastAsia="宋体" w:hint="eastAsia"/>
          <w:color w:val="000000"/>
          <w:lang w:eastAsia="zh-CN"/>
        </w:rPr>
        <w:t>，</w:t>
      </w:r>
      <w:r>
        <w:rPr>
          <w:rFonts w:eastAsia="宋体"/>
          <w:color w:val="000000"/>
          <w:lang w:eastAsia="zh-CN"/>
        </w:rPr>
        <w:t>生产要素优化配置</w:t>
      </w:r>
      <w:r>
        <w:rPr>
          <w:rFonts w:eastAsia="宋体" w:hint="eastAsia"/>
          <w:color w:val="000000"/>
          <w:lang w:eastAsia="zh-CN"/>
        </w:rPr>
        <w:t>，</w:t>
      </w:r>
      <w:r>
        <w:rPr>
          <w:rFonts w:eastAsia="宋体"/>
          <w:color w:val="000000"/>
          <w:lang w:eastAsia="zh-CN"/>
        </w:rPr>
        <w:t>促进城市产业分工与合作</w:t>
      </w:r>
      <w:r>
        <w:rPr>
          <w:rFonts w:eastAsia="宋体" w:hint="eastAsia"/>
          <w:color w:val="000000"/>
          <w:lang w:eastAsia="zh-CN"/>
        </w:rPr>
        <w:t>，</w:t>
      </w:r>
      <w:r>
        <w:rPr>
          <w:rFonts w:eastAsia="宋体"/>
          <w:color w:val="000000"/>
          <w:lang w:eastAsia="zh-CN"/>
        </w:rPr>
        <w:t>A</w:t>
      </w:r>
      <w:r>
        <w:rPr>
          <w:rFonts w:eastAsia="宋体"/>
          <w:color w:val="000000"/>
          <w:lang w:eastAsia="zh-CN"/>
        </w:rPr>
        <w:t>正确。建设都市圈对遏制城市环境恶化没有直接联系</w:t>
      </w:r>
      <w:r>
        <w:rPr>
          <w:rFonts w:eastAsia="宋体" w:hint="eastAsia"/>
          <w:color w:val="000000"/>
          <w:lang w:eastAsia="zh-CN"/>
        </w:rPr>
        <w:t>，</w:t>
      </w:r>
      <w:r>
        <w:rPr>
          <w:rFonts w:eastAsia="宋体"/>
          <w:color w:val="000000"/>
          <w:lang w:eastAsia="zh-CN"/>
        </w:rPr>
        <w:t>B</w:t>
      </w:r>
      <w:r>
        <w:rPr>
          <w:rFonts w:eastAsia="宋体"/>
          <w:color w:val="000000"/>
          <w:lang w:eastAsia="zh-CN"/>
        </w:rPr>
        <w:t>错误。都市圈是城市化发展到成熟阶段的高级空间组织形式</w:t>
      </w:r>
      <w:r>
        <w:rPr>
          <w:rFonts w:eastAsia="宋体" w:hint="eastAsia"/>
          <w:color w:val="000000"/>
          <w:lang w:eastAsia="zh-CN"/>
        </w:rPr>
        <w:t>，</w:t>
      </w:r>
      <w:r>
        <w:rPr>
          <w:rFonts w:eastAsia="宋体"/>
          <w:color w:val="000000"/>
          <w:lang w:eastAsia="zh-CN"/>
        </w:rPr>
        <w:t>会推动郊区城市化</w:t>
      </w:r>
      <w:r>
        <w:rPr>
          <w:rFonts w:eastAsia="宋体" w:hint="eastAsia"/>
          <w:color w:val="000000"/>
          <w:lang w:eastAsia="zh-CN"/>
        </w:rPr>
        <w:t>，</w:t>
      </w:r>
      <w:r>
        <w:rPr>
          <w:rFonts w:eastAsia="宋体"/>
          <w:color w:val="000000"/>
          <w:lang w:eastAsia="zh-CN"/>
        </w:rPr>
        <w:t>不会导致逆城市化</w:t>
      </w:r>
      <w:r>
        <w:rPr>
          <w:rFonts w:eastAsia="宋体" w:hint="eastAsia"/>
          <w:color w:val="000000"/>
          <w:lang w:eastAsia="zh-CN"/>
        </w:rPr>
        <w:t>，</w:t>
      </w:r>
      <w:r>
        <w:rPr>
          <w:rFonts w:eastAsia="宋体"/>
          <w:color w:val="000000"/>
          <w:lang w:eastAsia="zh-CN"/>
        </w:rPr>
        <w:t>C</w:t>
      </w:r>
      <w:r>
        <w:rPr>
          <w:rFonts w:eastAsia="宋体"/>
          <w:color w:val="000000"/>
          <w:lang w:eastAsia="zh-CN"/>
        </w:rPr>
        <w:t>错误。都市圈的建设吸引大量人口迁入</w:t>
      </w:r>
      <w:r>
        <w:rPr>
          <w:rFonts w:eastAsia="宋体" w:hint="eastAsia"/>
          <w:color w:val="000000"/>
          <w:lang w:eastAsia="zh-CN"/>
        </w:rPr>
        <w:t>，</w:t>
      </w:r>
      <w:r>
        <w:rPr>
          <w:rFonts w:eastAsia="宋体"/>
          <w:color w:val="000000"/>
          <w:lang w:eastAsia="zh-CN"/>
        </w:rPr>
        <w:t>并不一定能解决城市治安管理问题</w:t>
      </w:r>
      <w:r>
        <w:rPr>
          <w:rFonts w:eastAsia="宋体" w:hint="eastAsia"/>
          <w:color w:val="000000"/>
          <w:lang w:eastAsia="zh-CN"/>
        </w:rPr>
        <w:t>，</w:t>
      </w:r>
      <w:r>
        <w:rPr>
          <w:rFonts w:eastAsia="宋体"/>
          <w:color w:val="000000"/>
          <w:lang w:eastAsia="zh-CN"/>
        </w:rPr>
        <w:t>D</w:t>
      </w:r>
      <w:r>
        <w:rPr>
          <w:rFonts w:eastAsia="宋体"/>
          <w:color w:val="000000"/>
          <w:lang w:eastAsia="zh-CN"/>
        </w:rPr>
        <w:t>错误。故选</w:t>
      </w:r>
      <w:r>
        <w:rPr>
          <w:rFonts w:eastAsia="宋体"/>
          <w:color w:val="000000"/>
          <w:lang w:eastAsia="zh-CN"/>
        </w:rPr>
        <w:t>:A</w:t>
      </w:r>
      <w:r>
        <w:rPr>
          <w:rFonts w:eastAsia="宋体"/>
          <w:color w:val="000000"/>
          <w:lang w:eastAsia="zh-CN"/>
        </w:rPr>
        <w:t>。</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color w:val="000000"/>
          <w:kern w:val="2"/>
          <w:shd w:val="clear" w:color="auto" w:fill="FFFFFF"/>
          <w:lang w:eastAsia="zh-CN"/>
        </w:rPr>
        <w:t>7.</w:t>
      </w:r>
      <w:r>
        <w:rPr>
          <w:rFonts w:eastAsiaTheme="minorEastAsia" w:hint="eastAsia"/>
          <w:color w:val="000000"/>
          <w:kern w:val="2"/>
          <w:shd w:val="clear" w:color="auto" w:fill="FFFFFF"/>
          <w:lang w:eastAsia="zh-CN"/>
        </w:rPr>
        <w:t>答案：</w:t>
      </w:r>
      <w:r>
        <w:rPr>
          <w:rFonts w:eastAsiaTheme="minorEastAsia"/>
          <w:kern w:val="2"/>
          <w:shd w:val="clear" w:color="auto" w:fill="FFFFFF"/>
          <w:lang w:eastAsia="zh-CN"/>
        </w:rPr>
        <w:t>B</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kern w:val="2"/>
          <w:shd w:val="clear" w:color="auto" w:fill="FFFFFF"/>
          <w:lang w:eastAsia="zh-CN"/>
        </w:rPr>
        <w:t>解析：</w:t>
      </w:r>
      <w:r>
        <w:rPr>
          <w:rFonts w:eastAsiaTheme="minorEastAsia"/>
          <w:kern w:val="2"/>
          <w:shd w:val="clear" w:color="auto" w:fill="FFFFFF"/>
          <w:lang w:val="zh-CN" w:eastAsia="zh-CN"/>
        </w:rPr>
        <w:t>根据图文材料可知</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单向吸收模式中中心城市对其腹地以吸收作用为主</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而双向影响模式中中心城市对其腹地既具有吸收作用</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又具有辐射作用</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因此与单向吸收模式相比双向影响模式更有利于腹地内城市的发展</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且使得腹地与中心城市的互补性增强</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A</w:t>
      </w:r>
      <w:r>
        <w:rPr>
          <w:rFonts w:eastAsiaTheme="minorEastAsia"/>
          <w:kern w:val="2"/>
          <w:shd w:val="clear" w:color="auto" w:fill="FFFFFF"/>
          <w:lang w:val="zh-CN" w:eastAsia="zh-CN"/>
        </w:rPr>
        <w:t>项错误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B</w:t>
      </w:r>
      <w:r>
        <w:rPr>
          <w:rFonts w:eastAsiaTheme="minorEastAsia"/>
          <w:kern w:val="2"/>
          <w:shd w:val="clear" w:color="auto" w:fill="FFFFFF"/>
          <w:lang w:val="zh-CN" w:eastAsia="zh-CN"/>
        </w:rPr>
        <w:t>项正确</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中心城市发展速度快慢与多种因素有关</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双向影响模式中中心城市发展速度并不一定较慢</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lang w:val="zh-CN" w:eastAsia="zh-CN"/>
        </w:rPr>
        <w:t>项错误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腹地资源开发受当地经济发展制约</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与单向吸收模式相比</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双向影响模式使腹地更多地承接中心城市的产业</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并不</w:t>
      </w:r>
      <w:proofErr w:type="gramStart"/>
      <w:r>
        <w:rPr>
          <w:rFonts w:eastAsiaTheme="minorEastAsia"/>
          <w:kern w:val="2"/>
          <w:shd w:val="clear" w:color="auto" w:fill="FFFFFF"/>
          <w:lang w:val="zh-CN" w:eastAsia="zh-CN"/>
        </w:rPr>
        <w:t>一</w:t>
      </w:r>
      <w:proofErr w:type="gramEnd"/>
      <w:r>
        <w:rPr>
          <w:rFonts w:eastAsiaTheme="minorEastAsia"/>
          <w:kern w:val="2"/>
          <w:shd w:val="clear" w:color="auto" w:fill="FFFFFF"/>
          <w:lang w:val="zh-CN" w:eastAsia="zh-CN"/>
        </w:rPr>
        <w:t>定更有利于腹地资源的开发</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D</w:t>
      </w:r>
      <w:r>
        <w:rPr>
          <w:rFonts w:eastAsiaTheme="minorEastAsia"/>
          <w:kern w:val="2"/>
          <w:shd w:val="clear" w:color="auto" w:fill="FFFFFF"/>
          <w:lang w:val="zh-CN" w:eastAsia="zh-CN"/>
        </w:rPr>
        <w:t>项错误。故选</w:t>
      </w:r>
      <w:r>
        <w:rPr>
          <w:rFonts w:eastAsiaTheme="minorEastAsia"/>
          <w:kern w:val="2"/>
          <w:shd w:val="clear" w:color="auto" w:fill="FFFFFF"/>
          <w:lang w:val="zh-CN" w:eastAsia="zh-CN"/>
        </w:rPr>
        <w:t>B</w:t>
      </w:r>
      <w:r>
        <w:rPr>
          <w:rFonts w:eastAsiaTheme="minorEastAsia"/>
          <w:kern w:val="2"/>
          <w:shd w:val="clear" w:color="auto" w:fill="FFFFFF"/>
          <w:lang w:val="zh-CN" w:eastAsia="zh-CN"/>
        </w:rPr>
        <w:t>。</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color w:val="000000"/>
          <w:kern w:val="2"/>
          <w:shd w:val="clear" w:color="auto" w:fill="FFFFFF"/>
          <w:lang w:eastAsia="zh-CN"/>
        </w:rPr>
        <w:t>8.</w:t>
      </w:r>
      <w:r>
        <w:rPr>
          <w:rFonts w:eastAsiaTheme="minorEastAsia" w:hint="eastAsia"/>
          <w:color w:val="000000"/>
          <w:kern w:val="2"/>
          <w:shd w:val="clear" w:color="auto" w:fill="FFFFFF"/>
          <w:lang w:eastAsia="zh-CN"/>
        </w:rPr>
        <w:t>答案：</w:t>
      </w:r>
      <w:r>
        <w:rPr>
          <w:rFonts w:eastAsiaTheme="minorEastAsia"/>
          <w:kern w:val="2"/>
          <w:shd w:val="clear" w:color="auto" w:fill="FFFFFF"/>
          <w:lang w:eastAsia="zh-CN"/>
        </w:rPr>
        <w:t>B</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kern w:val="2"/>
          <w:shd w:val="clear" w:color="auto" w:fill="FFFFFF"/>
          <w:lang w:eastAsia="zh-CN"/>
        </w:rPr>
        <w:t>解析：</w:t>
      </w:r>
      <w:r>
        <w:rPr>
          <w:rFonts w:eastAsiaTheme="minorEastAsia"/>
          <w:kern w:val="2"/>
          <w:shd w:val="clear" w:color="auto" w:fill="FFFFFF"/>
          <w:lang w:val="zh-CN" w:eastAsia="zh-CN"/>
        </w:rPr>
        <w:t>右上图中</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与</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1</w:t>
      </w:r>
      <w:r>
        <w:rPr>
          <w:rFonts w:eastAsiaTheme="minor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4</w:t>
      </w:r>
      <w:r>
        <w:rPr>
          <w:rFonts w:eastAsiaTheme="minorEastAsia"/>
          <w:kern w:val="2"/>
          <w:shd w:val="clear" w:color="auto" w:fill="FFFFFF"/>
          <w:lang w:val="zh-CN" w:eastAsia="zh-CN"/>
        </w:rPr>
        <w:t>相比</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2</w:t>
      </w:r>
      <w:r>
        <w:rPr>
          <w:rFonts w:eastAsiaTheme="minor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3</w:t>
      </w:r>
      <w:r>
        <w:rPr>
          <w:rFonts w:eastAsiaTheme="minorEastAsia"/>
          <w:kern w:val="2"/>
          <w:shd w:val="clear" w:color="auto" w:fill="FFFFFF"/>
          <w:lang w:val="zh-CN" w:eastAsia="zh-CN"/>
        </w:rPr>
        <w:t>距离中心城市</w:t>
      </w:r>
      <w:r>
        <w:rPr>
          <w:rFonts w:eastAsiaTheme="minorEastAsia"/>
          <w:kern w:val="2"/>
          <w:shd w:val="clear" w:color="auto" w:fill="FFFFFF"/>
          <w:lang w:val="zh-CN" w:eastAsia="zh-CN"/>
        </w:rPr>
        <w:t>C</w:t>
      </w:r>
      <w:r>
        <w:rPr>
          <w:rFonts w:eastAsiaTheme="minorEastAsia"/>
          <w:kern w:val="2"/>
          <w:shd w:val="clear" w:color="auto" w:fill="FFFFFF"/>
          <w:lang w:val="zh-CN" w:eastAsia="zh-CN"/>
        </w:rPr>
        <w:t>更近</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更有利于接受中心城市的</w:t>
      </w:r>
      <w:proofErr w:type="gramStart"/>
      <w:r>
        <w:rPr>
          <w:rFonts w:eastAsiaTheme="minorEastAsia"/>
          <w:kern w:val="2"/>
          <w:shd w:val="clear" w:color="auto" w:fill="FFFFFF"/>
          <w:lang w:val="zh-CN" w:eastAsia="zh-CN"/>
        </w:rPr>
        <w:t>幅射</w:t>
      </w:r>
      <w:proofErr w:type="gramEnd"/>
      <w:r>
        <w:rPr>
          <w:rFonts w:eastAsiaTheme="minorEastAsia"/>
          <w:kern w:val="2"/>
          <w:shd w:val="clear" w:color="auto" w:fill="FFFFFF"/>
          <w:lang w:val="zh-CN" w:eastAsia="zh-CN"/>
        </w:rPr>
        <w:t>作用</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发展速度更快</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因此</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2</w:t>
      </w:r>
      <w:r>
        <w:rPr>
          <w:rFonts w:eastAsiaTheme="minor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3</w:t>
      </w:r>
      <w:r>
        <w:rPr>
          <w:rFonts w:eastAsiaTheme="minorEastAsia"/>
          <w:kern w:val="2"/>
          <w:shd w:val="clear" w:color="auto" w:fill="FFFFFF"/>
          <w:lang w:val="zh-CN" w:eastAsia="zh-CN"/>
        </w:rPr>
        <w:t>城市发展速度较</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1</w:t>
      </w:r>
      <w:r>
        <w:rPr>
          <w:rFonts w:eastAsiaTheme="minor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vertAlign w:val="subscript"/>
          <w:lang w:val="zh-CN" w:eastAsia="zh-CN"/>
        </w:rPr>
        <w:t>4</w:t>
      </w:r>
      <w:r>
        <w:rPr>
          <w:rFonts w:eastAsiaTheme="minorEastAsia"/>
          <w:kern w:val="2"/>
          <w:shd w:val="clear" w:color="auto" w:fill="FFFFFF"/>
          <w:lang w:val="zh-CN" w:eastAsia="zh-CN"/>
        </w:rPr>
        <w:t>快的主要影响因素是地理位置</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B</w:t>
      </w:r>
      <w:r>
        <w:rPr>
          <w:rFonts w:eastAsiaTheme="minorEastAsia"/>
          <w:kern w:val="2"/>
          <w:shd w:val="clear" w:color="auto" w:fill="FFFFFF"/>
          <w:lang w:val="zh-CN" w:eastAsia="zh-CN"/>
        </w:rPr>
        <w:t>项正确。人口规模、交通条件、城市规模差异不大</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不是主要影响因素</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ACD</w:t>
      </w:r>
      <w:r>
        <w:rPr>
          <w:rFonts w:eastAsiaTheme="minorEastAsia"/>
          <w:kern w:val="2"/>
          <w:shd w:val="clear" w:color="auto" w:fill="FFFFFF"/>
          <w:lang w:val="zh-CN" w:eastAsia="zh-CN"/>
        </w:rPr>
        <w:t>错误。故选</w:t>
      </w:r>
      <w:r>
        <w:rPr>
          <w:rFonts w:eastAsiaTheme="minorEastAsia"/>
          <w:kern w:val="2"/>
          <w:shd w:val="clear" w:color="auto" w:fill="FFFFFF"/>
          <w:lang w:val="zh-CN" w:eastAsia="zh-CN"/>
        </w:rPr>
        <w:t>B</w:t>
      </w:r>
      <w:r>
        <w:rPr>
          <w:rFonts w:eastAsiaTheme="minorEastAsia"/>
          <w:kern w:val="2"/>
          <w:shd w:val="clear" w:color="auto" w:fill="FFFFFF"/>
          <w:lang w:val="zh-CN" w:eastAsia="zh-CN"/>
        </w:rPr>
        <w:t>。</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color w:val="000000"/>
          <w:kern w:val="2"/>
          <w:shd w:val="clear" w:color="auto" w:fill="FFFFFF"/>
          <w:lang w:eastAsia="zh-CN"/>
        </w:rPr>
        <w:t>9.</w:t>
      </w:r>
      <w:r>
        <w:rPr>
          <w:rFonts w:eastAsiaTheme="minorEastAsia" w:hint="eastAsia"/>
          <w:color w:val="000000"/>
          <w:kern w:val="2"/>
          <w:shd w:val="clear" w:color="auto" w:fill="FFFFFF"/>
          <w:lang w:eastAsia="zh-CN"/>
        </w:rPr>
        <w:t>答案：</w:t>
      </w:r>
      <w:r>
        <w:rPr>
          <w:rFonts w:eastAsiaTheme="minorEastAsia"/>
          <w:kern w:val="2"/>
          <w:shd w:val="clear" w:color="auto" w:fill="FFFFFF"/>
          <w:lang w:eastAsia="zh-CN"/>
        </w:rPr>
        <w:t>C</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kern w:val="2"/>
          <w:shd w:val="clear" w:color="auto" w:fill="FFFFFF"/>
          <w:lang w:eastAsia="zh-CN"/>
        </w:rPr>
        <w:t>解析：</w:t>
      </w:r>
      <w:r>
        <w:rPr>
          <w:rFonts w:eastAsiaTheme="minorEastAsia"/>
          <w:kern w:val="2"/>
          <w:shd w:val="clear" w:color="auto" w:fill="FFFFFF"/>
          <w:lang w:val="zh-CN" w:eastAsia="zh-CN"/>
        </w:rPr>
        <w:t>环鄱阳湖城市群同属一个省管辖</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在资源统筹规划上明显优于长三角地区</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lang w:val="zh-CN" w:eastAsia="zh-CN"/>
        </w:rPr>
        <w:t>正确</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长三角城市群作为我国最大的城市群之一</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和环潘阳湖城市群相</w:t>
      </w:r>
      <w:proofErr w:type="gramStart"/>
      <w:r>
        <w:rPr>
          <w:rFonts w:eastAsiaTheme="minorEastAsia"/>
          <w:kern w:val="2"/>
          <w:shd w:val="clear" w:color="auto" w:fill="FFFFFF"/>
          <w:lang w:val="zh-CN" w:eastAsia="zh-CN"/>
        </w:rPr>
        <w:t>比交通更</w:t>
      </w:r>
      <w:proofErr w:type="gramEnd"/>
      <w:r>
        <w:rPr>
          <w:rFonts w:eastAsiaTheme="minorEastAsia"/>
          <w:kern w:val="2"/>
          <w:shd w:val="clear" w:color="auto" w:fill="FFFFFF"/>
          <w:lang w:val="zh-CN" w:eastAsia="zh-CN"/>
        </w:rPr>
        <w:t>优越</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科技更发达</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产业结构更完善</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故</w:t>
      </w:r>
      <w:r>
        <w:rPr>
          <w:rFonts w:eastAsiaTheme="minorEastAsia"/>
          <w:kern w:val="2"/>
          <w:shd w:val="clear" w:color="auto" w:fill="FFFFFF"/>
          <w:lang w:val="zh-CN" w:eastAsia="zh-CN"/>
        </w:rPr>
        <w:t>ABD</w:t>
      </w:r>
      <w:r>
        <w:rPr>
          <w:rFonts w:eastAsiaTheme="minorEastAsia"/>
          <w:kern w:val="2"/>
          <w:shd w:val="clear" w:color="auto" w:fill="FFFFFF"/>
          <w:lang w:val="zh-CN" w:eastAsia="zh-CN"/>
        </w:rPr>
        <w:t>错误。故选择</w:t>
      </w:r>
      <w:r>
        <w:rPr>
          <w:rFonts w:eastAsiaTheme="minorEastAsia"/>
          <w:kern w:val="2"/>
          <w:shd w:val="clear" w:color="auto" w:fill="FFFFFF"/>
          <w:lang w:val="zh-CN" w:eastAsia="zh-CN"/>
        </w:rPr>
        <w:t>C</w:t>
      </w:r>
      <w:r>
        <w:rPr>
          <w:rFonts w:eastAsiaTheme="minorEastAsia"/>
          <w:kern w:val="2"/>
          <w:shd w:val="clear" w:color="auto" w:fill="FFFFFF"/>
          <w:lang w:val="zh-CN" w:eastAsia="zh-CN"/>
        </w:rPr>
        <w:t>。</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color w:val="000000"/>
          <w:kern w:val="2"/>
          <w:shd w:val="clear" w:color="auto" w:fill="FFFFFF"/>
          <w:lang w:eastAsia="zh-CN"/>
        </w:rPr>
        <w:t>10.</w:t>
      </w:r>
      <w:r>
        <w:rPr>
          <w:rFonts w:eastAsiaTheme="minorEastAsia" w:hint="eastAsia"/>
          <w:color w:val="000000"/>
          <w:kern w:val="2"/>
          <w:shd w:val="clear" w:color="auto" w:fill="FFFFFF"/>
          <w:lang w:eastAsia="zh-CN"/>
        </w:rPr>
        <w:t>答案：</w:t>
      </w:r>
      <w:r>
        <w:rPr>
          <w:rFonts w:eastAsiaTheme="minorEastAsia"/>
          <w:kern w:val="2"/>
          <w:shd w:val="clear" w:color="auto" w:fill="FFFFFF"/>
          <w:lang w:eastAsia="zh-CN"/>
        </w:rPr>
        <w:t>D</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kern w:val="2"/>
          <w:shd w:val="clear" w:color="auto" w:fill="FFFFFF"/>
          <w:lang w:eastAsia="zh-CN"/>
        </w:rPr>
        <w:t>解析：</w:t>
      </w:r>
      <w:r>
        <w:rPr>
          <w:rFonts w:eastAsiaTheme="minorEastAsia"/>
          <w:kern w:val="2"/>
          <w:shd w:val="clear" w:color="auto" w:fill="FFFFFF"/>
          <w:lang w:val="zh-CN" w:eastAsia="zh-CN"/>
        </w:rPr>
        <w:t>环鄱阳湖城市群以南昌为核心</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昌九工业走廊为重点</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以环湖设区市为主要支点</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环湖高速公路和铁路为轴线</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保证了核心城市的辐射力</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核心城市带动作用强</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A</w:t>
      </w:r>
      <w:r>
        <w:rPr>
          <w:rFonts w:eastAsiaTheme="minorEastAsia"/>
          <w:kern w:val="2"/>
          <w:shd w:val="clear" w:color="auto" w:fill="FFFFFF"/>
          <w:lang w:val="zh-CN" w:eastAsia="zh-CN"/>
        </w:rPr>
        <w:t>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在建设过程中有核心城市和重点发展城市辐射带动周边城市发展</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城市之间发展不平衡</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B</w:t>
      </w:r>
      <w:r>
        <w:rPr>
          <w:rFonts w:eastAsiaTheme="minorEastAsia"/>
          <w:kern w:val="2"/>
          <w:shd w:val="clear" w:color="auto" w:fill="FFFFFF"/>
          <w:lang w:val="zh-CN" w:eastAsia="zh-CN"/>
        </w:rPr>
        <w:t>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大力发展重化制造业会造成污染物排放多</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会对鄱阳湖生态环境造成破坏</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C</w:t>
      </w:r>
      <w:r>
        <w:rPr>
          <w:rFonts w:eastAsiaTheme="minorEastAsia"/>
          <w:kern w:val="2"/>
          <w:shd w:val="clear" w:color="auto" w:fill="FFFFFF"/>
          <w:lang w:val="zh-CN" w:eastAsia="zh-CN"/>
        </w:rPr>
        <w:t>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环鄱阳湖地区</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在开发建设过程中的重点是要注意对湖区的生态环境保护</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D</w:t>
      </w:r>
      <w:r>
        <w:rPr>
          <w:rFonts w:eastAsiaTheme="minorEastAsia"/>
          <w:kern w:val="2"/>
          <w:shd w:val="clear" w:color="auto" w:fill="FFFFFF"/>
          <w:lang w:val="zh-CN" w:eastAsia="zh-CN"/>
        </w:rPr>
        <w:t>正确。故选择</w:t>
      </w:r>
      <w:r>
        <w:rPr>
          <w:rFonts w:eastAsiaTheme="minorEastAsia"/>
          <w:kern w:val="2"/>
          <w:shd w:val="clear" w:color="auto" w:fill="FFFFFF"/>
          <w:lang w:val="zh-CN" w:eastAsia="zh-CN"/>
        </w:rPr>
        <w:t>D</w:t>
      </w:r>
      <w:r>
        <w:rPr>
          <w:rFonts w:eastAsiaTheme="minorEastAsia"/>
          <w:kern w:val="2"/>
          <w:shd w:val="clear" w:color="auto" w:fill="FFFFFF"/>
          <w:lang w:val="zh-CN" w:eastAsia="zh-CN"/>
        </w:rPr>
        <w:t>。</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color w:val="000000"/>
          <w:kern w:val="2"/>
          <w:shd w:val="clear" w:color="auto" w:fill="FFFFFF"/>
          <w:lang w:eastAsia="zh-CN"/>
        </w:rPr>
        <w:t>11.</w:t>
      </w:r>
      <w:r>
        <w:rPr>
          <w:rFonts w:eastAsiaTheme="minorEastAsia" w:hint="eastAsia"/>
          <w:color w:val="000000"/>
          <w:kern w:val="2"/>
          <w:shd w:val="clear" w:color="auto" w:fill="FFFFFF"/>
          <w:lang w:eastAsia="zh-CN"/>
        </w:rPr>
        <w:t>答案：</w:t>
      </w:r>
      <w:r>
        <w:rPr>
          <w:rFonts w:eastAsiaTheme="minorEastAsia"/>
          <w:kern w:val="2"/>
          <w:shd w:val="clear" w:color="auto" w:fill="FFFFFF"/>
          <w:lang w:eastAsia="zh-CN"/>
        </w:rPr>
        <w:t>B</w:t>
      </w:r>
    </w:p>
    <w:p w:rsidR="001E2B87" w:rsidRDefault="00ED1D26">
      <w:pPr>
        <w:widowControl w:val="0"/>
        <w:tabs>
          <w:tab w:val="left" w:pos="2075"/>
          <w:tab w:val="left" w:pos="4156"/>
          <w:tab w:val="left" w:pos="6231"/>
        </w:tabs>
        <w:spacing w:line="360" w:lineRule="auto"/>
        <w:jc w:val="both"/>
        <w:rPr>
          <w:rFonts w:eastAsiaTheme="minorEastAsia"/>
          <w:kern w:val="2"/>
          <w:shd w:val="clear" w:color="auto" w:fill="FFFFFF"/>
          <w:lang w:eastAsia="zh-CN"/>
        </w:rPr>
      </w:pPr>
      <w:r>
        <w:rPr>
          <w:rFonts w:eastAsiaTheme="minorEastAsia" w:hint="eastAsia"/>
          <w:kern w:val="2"/>
          <w:shd w:val="clear" w:color="auto" w:fill="FFFFFF"/>
          <w:lang w:eastAsia="zh-CN"/>
        </w:rPr>
        <w:lastRenderedPageBreak/>
        <w:t>解析：</w:t>
      </w:r>
      <w:r>
        <w:rPr>
          <w:rFonts w:eastAsiaTheme="minorEastAsia"/>
          <w:kern w:val="2"/>
          <w:shd w:val="clear" w:color="auto" w:fill="FFFFFF"/>
          <w:lang w:val="zh-CN" w:eastAsia="zh-CN"/>
        </w:rPr>
        <w:t>九江都市区位于长江与鄱阳湖的交汇处</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水陆交通便利</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利于商贸往来</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旅游资源丰富</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可重点发展商贸旅游业</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B</w:t>
      </w:r>
      <w:r>
        <w:rPr>
          <w:rFonts w:eastAsiaTheme="minorEastAsia"/>
          <w:kern w:val="2"/>
          <w:shd w:val="clear" w:color="auto" w:fill="FFFFFF"/>
          <w:lang w:val="zh-CN" w:eastAsia="zh-CN"/>
        </w:rPr>
        <w:t>正确</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石油加工业的污染较严重</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易对九江都市区生态环境造成破坏</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A</w:t>
      </w:r>
      <w:r>
        <w:rPr>
          <w:rFonts w:eastAsiaTheme="minorEastAsia"/>
          <w:kern w:val="2"/>
          <w:shd w:val="clear" w:color="auto" w:fill="FFFFFF"/>
          <w:lang w:val="zh-CN" w:eastAsia="zh-CN"/>
        </w:rPr>
        <w:t>错误</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医药轻纺工业、文化创意产业对科技、人才要求较高</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更适合在南昌大都市区进行发展</w:t>
      </w:r>
      <w:r>
        <w:rPr>
          <w:rFonts w:eastAsiaTheme="minorEastAsia" w:hint="eastAsia"/>
          <w:kern w:val="2"/>
          <w:shd w:val="clear" w:color="auto" w:fill="FFFFFF"/>
          <w:lang w:val="zh-CN" w:eastAsia="zh-CN"/>
        </w:rPr>
        <w:t>，</w:t>
      </w:r>
      <w:r>
        <w:rPr>
          <w:rFonts w:eastAsiaTheme="minorEastAsia"/>
          <w:kern w:val="2"/>
          <w:shd w:val="clear" w:color="auto" w:fill="FFFFFF"/>
          <w:lang w:val="zh-CN" w:eastAsia="zh-CN"/>
        </w:rPr>
        <w:t>CD</w:t>
      </w:r>
      <w:r>
        <w:rPr>
          <w:rFonts w:eastAsiaTheme="minorEastAsia"/>
          <w:kern w:val="2"/>
          <w:shd w:val="clear" w:color="auto" w:fill="FFFFFF"/>
          <w:lang w:val="zh-CN" w:eastAsia="zh-CN"/>
        </w:rPr>
        <w:t>错误。故选择</w:t>
      </w:r>
      <w:r>
        <w:rPr>
          <w:rFonts w:eastAsiaTheme="minorEastAsia"/>
          <w:kern w:val="2"/>
          <w:shd w:val="clear" w:color="auto" w:fill="FFFFFF"/>
          <w:lang w:val="zh-CN" w:eastAsia="zh-CN"/>
        </w:rPr>
        <w:t>B</w:t>
      </w:r>
      <w:r>
        <w:rPr>
          <w:rFonts w:eastAsiaTheme="minorEastAsia"/>
          <w:kern w:val="2"/>
          <w:shd w:val="clear" w:color="auto" w:fill="FFFFFF"/>
          <w:lang w:val="zh-CN" w:eastAsia="zh-CN"/>
        </w:rPr>
        <w:t>。</w:t>
      </w:r>
    </w:p>
    <w:p w:rsidR="001E2B87" w:rsidRDefault="00ED1D26">
      <w:pPr>
        <w:widowControl w:val="0"/>
        <w:spacing w:line="360" w:lineRule="auto"/>
        <w:rPr>
          <w:rFonts w:eastAsia="宋体" w:cstheme="minorBidi"/>
          <w:color w:val="000000"/>
          <w:kern w:val="2"/>
          <w:lang w:eastAsia="zh-CN"/>
        </w:rPr>
      </w:pPr>
      <w:r>
        <w:rPr>
          <w:rFonts w:eastAsia="宋体" w:cstheme="minorBidi" w:hint="eastAsia"/>
          <w:color w:val="000000"/>
          <w:kern w:val="2"/>
          <w:lang w:eastAsia="zh-CN"/>
        </w:rPr>
        <w:t>12.</w:t>
      </w:r>
      <w:r>
        <w:rPr>
          <w:rFonts w:eastAsia="宋体" w:cstheme="minorBidi" w:hint="eastAsia"/>
          <w:color w:val="000000"/>
          <w:kern w:val="2"/>
          <w:lang w:eastAsia="zh-CN"/>
        </w:rPr>
        <w:t>答案：</w:t>
      </w:r>
      <w:r>
        <w:rPr>
          <w:rFonts w:eastAsia="宋体" w:cstheme="minorBidi" w:hint="eastAsia"/>
          <w:color w:val="000000"/>
          <w:kern w:val="2"/>
          <w:lang w:eastAsia="zh-CN"/>
        </w:rPr>
        <w:t>C</w:t>
      </w:r>
    </w:p>
    <w:p w:rsidR="001E2B87" w:rsidRDefault="00ED1D26">
      <w:pPr>
        <w:widowControl w:val="0"/>
        <w:spacing w:line="360" w:lineRule="auto"/>
        <w:rPr>
          <w:rFonts w:eastAsia="宋体" w:cstheme="minorBidi"/>
          <w:color w:val="000000"/>
          <w:kern w:val="2"/>
          <w:lang w:eastAsia="zh-CN"/>
        </w:rPr>
      </w:pPr>
      <w:r>
        <w:rPr>
          <w:rFonts w:eastAsia="宋体" w:cstheme="minorBidi" w:hint="eastAsia"/>
          <w:color w:val="000000"/>
          <w:kern w:val="2"/>
          <w:lang w:eastAsia="zh-CN"/>
        </w:rPr>
        <w:t>解析：郑州是河南省省会，是最大的交通枢纽，通过交通线影响、辐射地区较广，</w:t>
      </w:r>
      <w:r>
        <w:rPr>
          <w:rFonts w:eastAsia="宋体" w:cstheme="minorBidi" w:hint="eastAsia"/>
          <w:color w:val="000000"/>
          <w:kern w:val="2"/>
          <w:lang w:eastAsia="zh-CN"/>
        </w:rPr>
        <w:t>C</w:t>
      </w:r>
      <w:r>
        <w:rPr>
          <w:rFonts w:eastAsia="宋体" w:cstheme="minorBidi" w:hint="eastAsia"/>
          <w:color w:val="000000"/>
          <w:kern w:val="2"/>
          <w:lang w:eastAsia="zh-CN"/>
        </w:rPr>
        <w:t>正确。郑州城市面积和河南部分地级市差异不是太大，不是决定其辐射半径远大于省内其他城市的最主要因素，</w:t>
      </w:r>
      <w:r>
        <w:rPr>
          <w:rFonts w:eastAsia="宋体" w:cstheme="minorBidi" w:hint="eastAsia"/>
          <w:color w:val="000000"/>
          <w:kern w:val="2"/>
          <w:lang w:eastAsia="zh-CN"/>
        </w:rPr>
        <w:t>A</w:t>
      </w:r>
      <w:r>
        <w:rPr>
          <w:rFonts w:eastAsia="宋体" w:cstheme="minorBidi" w:hint="eastAsia"/>
          <w:color w:val="000000"/>
          <w:kern w:val="2"/>
          <w:lang w:eastAsia="zh-CN"/>
        </w:rPr>
        <w:t>错误。郑州气候条件和河南部分地级市差异不是太大，不是决定其辐射半径远大于省内其他城市的最主要因素，</w:t>
      </w:r>
      <w:r>
        <w:rPr>
          <w:rFonts w:eastAsia="宋体" w:cstheme="minorBidi" w:hint="eastAsia"/>
          <w:color w:val="000000"/>
          <w:kern w:val="2"/>
          <w:lang w:eastAsia="zh-CN"/>
        </w:rPr>
        <w:t>B</w:t>
      </w:r>
      <w:r>
        <w:rPr>
          <w:rFonts w:eastAsia="宋体" w:cstheme="minorBidi" w:hint="eastAsia"/>
          <w:color w:val="000000"/>
          <w:kern w:val="2"/>
          <w:lang w:eastAsia="zh-CN"/>
        </w:rPr>
        <w:t>错误。郑州资源储量不具备特别大的优势，</w:t>
      </w:r>
      <w:r>
        <w:rPr>
          <w:rFonts w:eastAsia="宋体" w:cstheme="minorBidi" w:hint="eastAsia"/>
          <w:color w:val="000000"/>
          <w:kern w:val="2"/>
          <w:lang w:eastAsia="zh-CN"/>
        </w:rPr>
        <w:t>D</w:t>
      </w:r>
      <w:r>
        <w:rPr>
          <w:rFonts w:eastAsia="宋体" w:cstheme="minorBidi" w:hint="eastAsia"/>
          <w:color w:val="000000"/>
          <w:kern w:val="2"/>
          <w:lang w:eastAsia="zh-CN"/>
        </w:rPr>
        <w:t>错误。故选</w:t>
      </w:r>
      <w:r>
        <w:rPr>
          <w:rFonts w:eastAsia="宋体" w:cstheme="minorBidi" w:hint="eastAsia"/>
          <w:color w:val="000000"/>
          <w:kern w:val="2"/>
          <w:lang w:eastAsia="zh-CN"/>
        </w:rPr>
        <w:t>C</w:t>
      </w:r>
      <w:r>
        <w:rPr>
          <w:rFonts w:eastAsia="宋体" w:cstheme="minorBidi" w:hint="eastAsia"/>
          <w:color w:val="000000"/>
          <w:kern w:val="2"/>
          <w:lang w:eastAsia="zh-CN"/>
        </w:rPr>
        <w:t>。</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hint="eastAsia"/>
          <w:color w:val="000000"/>
          <w:sz w:val="24"/>
          <w:shd w:val="clear" w:color="auto" w:fill="FFFFFF"/>
        </w:rPr>
        <w:t>13.</w:t>
      </w:r>
      <w:r>
        <w:rPr>
          <w:rFonts w:ascii="Times New Roman" w:hAnsi="Times New Roman" w:hint="eastAsia"/>
          <w:color w:val="000000"/>
          <w:sz w:val="24"/>
          <w:shd w:val="clear" w:color="auto" w:fill="FFFFFF"/>
        </w:rPr>
        <w:t>答案：</w:t>
      </w:r>
      <w:r>
        <w:rPr>
          <w:rFonts w:ascii="Times New Roman" w:hAnsi="Times New Roman"/>
          <w:sz w:val="24"/>
          <w:shd w:val="clear" w:color="auto" w:fill="FFFFFF"/>
        </w:rPr>
        <w:t>B</w:t>
      </w:r>
    </w:p>
    <w:p w:rsidR="001E2B87" w:rsidRDefault="00ED1D26">
      <w:pPr>
        <w:widowControl w:val="0"/>
        <w:spacing w:line="360" w:lineRule="auto"/>
        <w:rPr>
          <w:rFonts w:eastAsia="宋体" w:cstheme="minorBidi"/>
          <w:color w:val="000000"/>
          <w:kern w:val="2"/>
          <w:lang w:eastAsia="zh-CN"/>
        </w:rPr>
      </w:pPr>
      <w:r>
        <w:rPr>
          <w:rFonts w:eastAsiaTheme="minorEastAsia" w:cstheme="minorBidi"/>
          <w:kern w:val="2"/>
          <w:shd w:val="clear" w:color="auto" w:fill="FFFFFF"/>
          <w:lang w:eastAsia="zh-CN"/>
        </w:rPr>
        <w:t>解析</w:t>
      </w:r>
      <w:r>
        <w:rPr>
          <w:rFonts w:eastAsiaTheme="minorEastAsia" w:cstheme="minorBidi" w:hint="eastAsia"/>
          <w:kern w:val="2"/>
          <w:shd w:val="clear" w:color="auto" w:fill="FFFFFF"/>
          <w:lang w:eastAsia="zh-CN"/>
        </w:rPr>
        <w:t>：</w:t>
      </w:r>
      <w:r>
        <w:rPr>
          <w:rFonts w:eastAsia="宋体" w:cstheme="minorBidi" w:hint="eastAsia"/>
          <w:color w:val="000000"/>
          <w:kern w:val="2"/>
          <w:lang w:eastAsia="zh-CN"/>
        </w:rPr>
        <w:t>郑州的辐射功能表现在促进周边不同城市分工协作，优势互补，协同发展，</w:t>
      </w:r>
      <w:r>
        <w:rPr>
          <w:rFonts w:eastAsia="宋体" w:cstheme="minorBidi" w:hint="eastAsia"/>
          <w:color w:val="000000"/>
          <w:kern w:val="2"/>
          <w:lang w:eastAsia="zh-CN"/>
        </w:rPr>
        <w:t>B</w:t>
      </w:r>
      <w:r>
        <w:rPr>
          <w:rFonts w:eastAsia="宋体" w:cstheme="minorBidi" w:hint="eastAsia"/>
          <w:color w:val="000000"/>
          <w:kern w:val="2"/>
          <w:lang w:eastAsia="zh-CN"/>
        </w:rPr>
        <w:t>正确。郑州的辐射功能表现在对周边城市的影响，不是对周边乡村的影响，</w:t>
      </w:r>
      <w:r>
        <w:rPr>
          <w:rFonts w:eastAsia="宋体" w:cstheme="minorBidi" w:hint="eastAsia"/>
          <w:color w:val="000000"/>
          <w:kern w:val="2"/>
          <w:lang w:eastAsia="zh-CN"/>
        </w:rPr>
        <w:t>A</w:t>
      </w:r>
      <w:r>
        <w:rPr>
          <w:rFonts w:eastAsia="宋体" w:cstheme="minorBidi" w:hint="eastAsia"/>
          <w:color w:val="000000"/>
          <w:kern w:val="2"/>
          <w:lang w:eastAsia="zh-CN"/>
        </w:rPr>
        <w:t>错误。郑州的辐射功能表现在对周边城市的促进作用，但不能促进周边所有城市等级提升，</w:t>
      </w:r>
      <w:r>
        <w:rPr>
          <w:rFonts w:eastAsia="宋体" w:cstheme="minorBidi" w:hint="eastAsia"/>
          <w:color w:val="000000"/>
          <w:kern w:val="2"/>
          <w:lang w:eastAsia="zh-CN"/>
        </w:rPr>
        <w:t>C</w:t>
      </w:r>
      <w:r>
        <w:rPr>
          <w:rFonts w:eastAsia="宋体" w:cstheme="minorBidi" w:hint="eastAsia"/>
          <w:color w:val="000000"/>
          <w:kern w:val="2"/>
          <w:lang w:eastAsia="zh-CN"/>
        </w:rPr>
        <w:t>错误。光电子产业是高技术产业，适合在大城市发展，郑州周边地区技术水平比郑州落后，</w:t>
      </w:r>
      <w:r>
        <w:rPr>
          <w:rFonts w:eastAsia="宋体" w:cstheme="minorBidi" w:hint="eastAsia"/>
          <w:color w:val="000000"/>
          <w:kern w:val="2"/>
          <w:lang w:eastAsia="zh-CN"/>
        </w:rPr>
        <w:t>D</w:t>
      </w:r>
      <w:r>
        <w:rPr>
          <w:rFonts w:eastAsia="宋体" w:cstheme="minorBidi" w:hint="eastAsia"/>
          <w:color w:val="000000"/>
          <w:kern w:val="2"/>
          <w:lang w:eastAsia="zh-CN"/>
        </w:rPr>
        <w:t>错误。故选</w:t>
      </w:r>
      <w:r>
        <w:rPr>
          <w:rFonts w:eastAsia="宋体" w:cstheme="minorBidi" w:hint="eastAsia"/>
          <w:color w:val="000000"/>
          <w:kern w:val="2"/>
          <w:lang w:eastAsia="zh-CN"/>
        </w:rPr>
        <w:t>B</w:t>
      </w:r>
      <w:r>
        <w:rPr>
          <w:rFonts w:eastAsia="宋体" w:cstheme="minorBidi" w:hint="eastAsia"/>
          <w:color w:val="000000"/>
          <w:kern w:val="2"/>
          <w:lang w:eastAsia="zh-CN"/>
        </w:rPr>
        <w:t>。</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hint="eastAsia"/>
          <w:color w:val="000000"/>
          <w:sz w:val="24"/>
          <w:shd w:val="clear" w:color="auto" w:fill="FFFFFF"/>
        </w:rPr>
        <w:t>14.</w:t>
      </w:r>
      <w:r>
        <w:rPr>
          <w:rFonts w:ascii="Times New Roman" w:hAnsi="Times New Roman" w:hint="eastAsia"/>
          <w:color w:val="000000"/>
          <w:sz w:val="24"/>
          <w:shd w:val="clear" w:color="auto" w:fill="FFFFFF"/>
        </w:rPr>
        <w:t>答案：</w:t>
      </w:r>
      <w:r>
        <w:rPr>
          <w:rFonts w:ascii="Times New Roman" w:hAnsi="Times New Roman"/>
          <w:sz w:val="24"/>
          <w:shd w:val="clear" w:color="auto" w:fill="FFFFFF"/>
        </w:rPr>
        <w:t>C</w:t>
      </w:r>
    </w:p>
    <w:p w:rsidR="001E2B87" w:rsidRDefault="00ED1D26">
      <w:pPr>
        <w:pStyle w:val="Normal0"/>
        <w:tabs>
          <w:tab w:val="left" w:pos="2075"/>
          <w:tab w:val="left" w:pos="4156"/>
          <w:tab w:val="left" w:pos="6231"/>
        </w:tabs>
        <w:spacing w:line="360" w:lineRule="auto"/>
        <w:jc w:val="left"/>
        <w:rPr>
          <w:rFonts w:ascii="Times New Roman" w:hAnsi="Times New Roman"/>
          <w:sz w:val="24"/>
          <w:shd w:val="clear" w:color="auto" w:fill="FFFFFF"/>
        </w:rPr>
      </w:pPr>
      <w:r>
        <w:rPr>
          <w:rFonts w:ascii="Times New Roman" w:hAnsi="Times New Roman"/>
          <w:sz w:val="24"/>
          <w:shd w:val="clear" w:color="auto" w:fill="FFFFFF"/>
        </w:rPr>
        <w:t>解析</w:t>
      </w:r>
      <w:r>
        <w:rPr>
          <w:rFonts w:ascii="Times New Roman" w:hAnsi="Times New Roman" w:hint="eastAsia"/>
          <w:sz w:val="24"/>
          <w:shd w:val="clear" w:color="auto" w:fill="FFFFFF"/>
        </w:rPr>
        <w:t>：</w:t>
      </w:r>
      <w:r>
        <w:rPr>
          <w:rFonts w:ascii="Times New Roman" w:hAnsi="Times New Roman" w:hint="eastAsia"/>
          <w:color w:val="000000"/>
          <w:sz w:val="24"/>
        </w:rPr>
        <w:t>为提升在中原城市群中的辐射作用，郑州应该加强与周边城市间的交通联系，加强经济联系，</w:t>
      </w:r>
      <w:r>
        <w:rPr>
          <w:rFonts w:ascii="Times New Roman" w:hAnsi="Times New Roman" w:hint="eastAsia"/>
          <w:color w:val="000000"/>
          <w:sz w:val="24"/>
        </w:rPr>
        <w:t>C</w:t>
      </w:r>
      <w:r>
        <w:rPr>
          <w:rFonts w:ascii="Times New Roman" w:hAnsi="Times New Roman" w:hint="eastAsia"/>
          <w:color w:val="000000"/>
          <w:sz w:val="24"/>
        </w:rPr>
        <w:t>正确。将部分工业尤其是污染较重的工业转移至周边城市，</w:t>
      </w:r>
      <w:r>
        <w:rPr>
          <w:rFonts w:ascii="Times New Roman" w:hAnsi="Times New Roman" w:hint="eastAsia"/>
          <w:color w:val="000000"/>
          <w:sz w:val="24"/>
        </w:rPr>
        <w:t>A</w:t>
      </w:r>
      <w:r>
        <w:rPr>
          <w:rFonts w:ascii="Times New Roman" w:hAnsi="Times New Roman" w:hint="eastAsia"/>
          <w:color w:val="000000"/>
          <w:sz w:val="24"/>
        </w:rPr>
        <w:t>错误。随着城市</w:t>
      </w:r>
      <w:r>
        <w:rPr>
          <w:rFonts w:ascii="Times New Roman" w:hAnsi="Times New Roman" w:hint="eastAsia"/>
          <w:color w:val="000000"/>
          <w:sz w:val="24"/>
        </w:rPr>
        <w:t>化发展，郑州市城市规模会进一步扩大，但这不是提升在中原城市群中的辐射作用的最佳途径，</w:t>
      </w:r>
      <w:r>
        <w:rPr>
          <w:rFonts w:ascii="Times New Roman" w:hAnsi="Times New Roman" w:hint="eastAsia"/>
          <w:color w:val="000000"/>
          <w:sz w:val="24"/>
        </w:rPr>
        <w:t>B</w:t>
      </w:r>
      <w:r>
        <w:rPr>
          <w:rFonts w:ascii="Times New Roman" w:hAnsi="Times New Roman" w:hint="eastAsia"/>
          <w:color w:val="000000"/>
          <w:sz w:val="24"/>
        </w:rPr>
        <w:t>错误。新建多个卫星城市是缓解郑州城市化问题的措施，在周边地区新建多个卫星城市不是提升在中原城市群中的辐射作用的最佳途径，</w:t>
      </w:r>
      <w:r>
        <w:rPr>
          <w:rFonts w:ascii="Times New Roman" w:hAnsi="Times New Roman" w:hint="eastAsia"/>
          <w:color w:val="000000"/>
          <w:sz w:val="24"/>
        </w:rPr>
        <w:t>D</w:t>
      </w:r>
      <w:r>
        <w:rPr>
          <w:rFonts w:ascii="Times New Roman" w:hAnsi="Times New Roman" w:hint="eastAsia"/>
          <w:color w:val="000000"/>
          <w:sz w:val="24"/>
        </w:rPr>
        <w:t>错误。故选</w:t>
      </w:r>
      <w:r>
        <w:rPr>
          <w:rFonts w:ascii="Times New Roman" w:hAnsi="Times New Roman" w:hint="eastAsia"/>
          <w:color w:val="000000"/>
          <w:sz w:val="24"/>
        </w:rPr>
        <w:t>C</w:t>
      </w:r>
      <w:r>
        <w:rPr>
          <w:rFonts w:ascii="Times New Roman" w:hAnsi="Times New Roman" w:hint="eastAsia"/>
          <w:color w:val="000000"/>
          <w:sz w:val="24"/>
        </w:rPr>
        <w:t>。</w:t>
      </w:r>
    </w:p>
    <w:p w:rsidR="001E2B87" w:rsidRDefault="00ED1D26">
      <w:pPr>
        <w:widowControl w:val="0"/>
        <w:tabs>
          <w:tab w:val="left" w:pos="2075"/>
          <w:tab w:val="left" w:pos="4156"/>
          <w:tab w:val="left" w:pos="6231"/>
        </w:tabs>
        <w:spacing w:line="360" w:lineRule="auto"/>
        <w:rPr>
          <w:rFonts w:eastAsia="宋体"/>
          <w:color w:val="000000"/>
          <w:lang w:eastAsia="zh-CN"/>
        </w:rPr>
      </w:pPr>
      <w:r>
        <w:rPr>
          <w:rFonts w:eastAsia="宋体"/>
          <w:color w:val="000000"/>
          <w:lang w:eastAsia="zh-CN"/>
        </w:rPr>
        <w:t>15.</w:t>
      </w:r>
      <w:r>
        <w:rPr>
          <w:rFonts w:eastAsia="宋体"/>
          <w:color w:val="000000"/>
          <w:lang w:eastAsia="zh-CN"/>
        </w:rPr>
        <w:t>答案：</w:t>
      </w:r>
      <w:r>
        <w:rPr>
          <w:rFonts w:eastAsia="宋体" w:hint="eastAsia"/>
          <w:color w:val="000000"/>
          <w:lang w:eastAsia="zh-CN"/>
        </w:rPr>
        <w:t>（</w:t>
      </w:r>
      <w:r>
        <w:rPr>
          <w:rFonts w:eastAsia="宋体" w:hint="eastAsia"/>
          <w:color w:val="000000"/>
          <w:lang w:eastAsia="zh-CN"/>
        </w:rPr>
        <w:t>1</w:t>
      </w:r>
      <w:r>
        <w:rPr>
          <w:rFonts w:eastAsia="宋体" w:hint="eastAsia"/>
          <w:color w:val="000000"/>
          <w:lang w:eastAsia="zh-CN"/>
        </w:rPr>
        <w:t>）</w:t>
      </w:r>
      <w:r>
        <w:rPr>
          <w:rFonts w:eastAsia="宋体"/>
          <w:color w:val="000000"/>
          <w:lang w:eastAsia="zh-CN"/>
        </w:rPr>
        <w:t>与武汉市距离适中</w:t>
      </w:r>
      <w:r>
        <w:rPr>
          <w:rFonts w:eastAsia="宋体"/>
          <w:color w:val="000000"/>
          <w:lang w:eastAsia="zh-CN"/>
        </w:rPr>
        <w:t>(150</w:t>
      </w:r>
      <w:r>
        <w:rPr>
          <w:rFonts w:eastAsia="宋体"/>
          <w:color w:val="000000"/>
          <w:lang w:eastAsia="zh-CN"/>
        </w:rPr>
        <w:t>千米以上</w:t>
      </w:r>
      <w:r>
        <w:rPr>
          <w:rFonts w:eastAsia="宋体"/>
          <w:color w:val="000000"/>
          <w:lang w:eastAsia="zh-CN"/>
        </w:rPr>
        <w:t>)</w:t>
      </w:r>
      <w:r>
        <w:rPr>
          <w:rFonts w:eastAsia="宋体"/>
          <w:color w:val="000000"/>
          <w:lang w:eastAsia="zh-CN"/>
        </w:rPr>
        <w:t>且不偏远</w:t>
      </w:r>
      <w:r>
        <w:rPr>
          <w:rFonts w:eastAsia="宋体" w:hint="eastAsia"/>
          <w:color w:val="000000"/>
          <w:lang w:eastAsia="zh-CN"/>
        </w:rPr>
        <w:t>；</w:t>
      </w:r>
      <w:r>
        <w:rPr>
          <w:rFonts w:eastAsia="宋体"/>
          <w:color w:val="000000"/>
          <w:lang w:eastAsia="zh-CN"/>
        </w:rPr>
        <w:t>在西部地区</w:t>
      </w:r>
      <w:r>
        <w:rPr>
          <w:rFonts w:eastAsia="宋体" w:hint="eastAsia"/>
          <w:color w:val="000000"/>
          <w:lang w:eastAsia="zh-CN"/>
        </w:rPr>
        <w:t>，</w:t>
      </w:r>
      <w:r>
        <w:rPr>
          <w:rFonts w:eastAsia="宋体"/>
          <w:color w:val="000000"/>
          <w:lang w:eastAsia="zh-CN"/>
        </w:rPr>
        <w:t>经济发展水平较周边城市高</w:t>
      </w:r>
      <w:r>
        <w:rPr>
          <w:rFonts w:eastAsia="宋体" w:hint="eastAsia"/>
          <w:color w:val="000000"/>
          <w:lang w:eastAsia="zh-CN"/>
        </w:rPr>
        <w:t>，</w:t>
      </w:r>
      <w:r>
        <w:rPr>
          <w:rFonts w:eastAsia="宋体"/>
          <w:color w:val="000000"/>
          <w:lang w:eastAsia="zh-CN"/>
        </w:rPr>
        <w:t>辐射带动能力强</w:t>
      </w:r>
      <w:r>
        <w:rPr>
          <w:rFonts w:eastAsia="宋体" w:hint="eastAsia"/>
          <w:color w:val="000000"/>
          <w:lang w:eastAsia="zh-CN"/>
        </w:rPr>
        <w:t>；</w:t>
      </w:r>
      <w:r>
        <w:rPr>
          <w:rFonts w:eastAsia="宋体"/>
          <w:color w:val="000000"/>
          <w:lang w:eastAsia="zh-CN"/>
        </w:rPr>
        <w:t>宜昌水能、襄阳旅游等资源丰富</w:t>
      </w:r>
      <w:r>
        <w:rPr>
          <w:rFonts w:eastAsia="宋体" w:hint="eastAsia"/>
          <w:color w:val="000000"/>
          <w:lang w:eastAsia="zh-CN"/>
        </w:rPr>
        <w:t>，</w:t>
      </w:r>
      <w:r>
        <w:rPr>
          <w:rFonts w:eastAsia="宋体"/>
          <w:color w:val="000000"/>
          <w:lang w:eastAsia="zh-CN"/>
        </w:rPr>
        <w:t>各具特色和优势。</w:t>
      </w:r>
      <w:r>
        <w:rPr>
          <w:rFonts w:eastAsia="宋体"/>
          <w:color w:val="000000"/>
          <w:lang w:eastAsia="zh-CN"/>
        </w:rPr>
        <w:br/>
      </w:r>
      <w:r>
        <w:rPr>
          <w:rFonts w:eastAsia="宋体" w:hint="eastAsia"/>
          <w:color w:val="000000"/>
          <w:lang w:eastAsia="zh-CN"/>
        </w:rPr>
        <w:t>（</w:t>
      </w:r>
      <w:r>
        <w:rPr>
          <w:rFonts w:eastAsia="宋体" w:hint="eastAsia"/>
          <w:color w:val="000000"/>
          <w:lang w:eastAsia="zh-CN"/>
        </w:rPr>
        <w:t>2</w:t>
      </w:r>
      <w:r>
        <w:rPr>
          <w:rFonts w:eastAsia="宋体" w:hint="eastAsia"/>
          <w:color w:val="000000"/>
          <w:lang w:eastAsia="zh-CN"/>
        </w:rPr>
        <w:t>）</w:t>
      </w:r>
      <w:r>
        <w:rPr>
          <w:rFonts w:eastAsia="宋体"/>
          <w:color w:val="000000"/>
          <w:lang w:eastAsia="zh-CN"/>
        </w:rPr>
        <w:t>完善城市等级体系</w:t>
      </w:r>
      <w:r>
        <w:rPr>
          <w:rFonts w:eastAsia="宋体" w:hint="eastAsia"/>
          <w:color w:val="000000"/>
          <w:lang w:eastAsia="zh-CN"/>
        </w:rPr>
        <w:t>，</w:t>
      </w:r>
      <w:r>
        <w:rPr>
          <w:rFonts w:eastAsia="宋体"/>
          <w:color w:val="000000"/>
          <w:lang w:eastAsia="zh-CN"/>
        </w:rPr>
        <w:t>促进城市间的分工与协作</w:t>
      </w:r>
      <w:r>
        <w:rPr>
          <w:rFonts w:eastAsia="宋体" w:hint="eastAsia"/>
          <w:color w:val="000000"/>
          <w:lang w:eastAsia="zh-CN"/>
        </w:rPr>
        <w:t>；</w:t>
      </w:r>
      <w:r>
        <w:rPr>
          <w:rFonts w:eastAsia="宋体"/>
          <w:color w:val="000000"/>
          <w:lang w:eastAsia="zh-CN"/>
        </w:rPr>
        <w:t>带动区域经济发展</w:t>
      </w:r>
      <w:r>
        <w:rPr>
          <w:rFonts w:eastAsia="宋体" w:hint="eastAsia"/>
          <w:color w:val="000000"/>
          <w:lang w:eastAsia="zh-CN"/>
        </w:rPr>
        <w:t>，</w:t>
      </w:r>
      <w:r>
        <w:rPr>
          <w:rFonts w:eastAsia="宋体"/>
          <w:color w:val="000000"/>
          <w:lang w:eastAsia="zh-CN"/>
        </w:rPr>
        <w:t>加快湖北省城市化速度</w:t>
      </w:r>
      <w:r>
        <w:rPr>
          <w:rFonts w:eastAsia="宋体" w:hint="eastAsia"/>
          <w:color w:val="000000"/>
          <w:lang w:eastAsia="zh-CN"/>
        </w:rPr>
        <w:t>，</w:t>
      </w:r>
      <w:r>
        <w:rPr>
          <w:rFonts w:eastAsia="宋体"/>
          <w:color w:val="000000"/>
          <w:lang w:eastAsia="zh-CN"/>
        </w:rPr>
        <w:t>提高湖北省的城市化水平。</w:t>
      </w:r>
    </w:p>
    <w:p w:rsidR="001E2B87" w:rsidRDefault="00ED1D26">
      <w:pPr>
        <w:widowControl w:val="0"/>
        <w:tabs>
          <w:tab w:val="left" w:pos="2075"/>
          <w:tab w:val="left" w:pos="4156"/>
          <w:tab w:val="left" w:pos="6231"/>
        </w:tabs>
        <w:spacing w:line="360" w:lineRule="auto"/>
        <w:rPr>
          <w:rFonts w:eastAsia="宋体"/>
          <w:color w:val="000000"/>
          <w:lang w:eastAsia="zh-CN"/>
        </w:rPr>
      </w:pPr>
      <w:r>
        <w:rPr>
          <w:rFonts w:eastAsia="宋体"/>
          <w:color w:val="000000"/>
          <w:lang w:eastAsia="zh-CN"/>
        </w:rPr>
        <w:t>解析：</w:t>
      </w:r>
      <w:r>
        <w:rPr>
          <w:rFonts w:eastAsia="宋体" w:hint="eastAsia"/>
          <w:color w:val="000000"/>
          <w:lang w:eastAsia="zh-CN"/>
        </w:rPr>
        <w:t>（</w:t>
      </w:r>
      <w:r>
        <w:rPr>
          <w:rFonts w:eastAsia="宋体" w:hint="eastAsia"/>
          <w:color w:val="000000"/>
          <w:lang w:eastAsia="zh-CN"/>
        </w:rPr>
        <w:t>1</w:t>
      </w:r>
      <w:r>
        <w:rPr>
          <w:rFonts w:eastAsia="宋体" w:hint="eastAsia"/>
          <w:color w:val="000000"/>
          <w:lang w:eastAsia="zh-CN"/>
        </w:rPr>
        <w:t>）</w:t>
      </w:r>
      <w:r>
        <w:rPr>
          <w:rFonts w:eastAsia="宋体"/>
          <w:color w:val="000000"/>
          <w:lang w:eastAsia="zh-CN"/>
        </w:rPr>
        <w:t>本题主要依托材料作答。二者距离武汉距离较远</w:t>
      </w:r>
      <w:r>
        <w:rPr>
          <w:rFonts w:eastAsia="宋体" w:hint="eastAsia"/>
          <w:color w:val="000000"/>
          <w:lang w:eastAsia="zh-CN"/>
        </w:rPr>
        <w:t>，</w:t>
      </w:r>
      <w:r>
        <w:rPr>
          <w:rFonts w:eastAsia="宋体"/>
          <w:color w:val="000000"/>
          <w:lang w:eastAsia="zh-CN"/>
        </w:rPr>
        <w:t>符合大于</w:t>
      </w:r>
      <w:r>
        <w:rPr>
          <w:rFonts w:eastAsia="宋体"/>
          <w:color w:val="000000"/>
          <w:lang w:eastAsia="zh-CN"/>
        </w:rPr>
        <w:t>150</w:t>
      </w:r>
      <w:r>
        <w:rPr>
          <w:rFonts w:eastAsia="宋体"/>
          <w:color w:val="000000"/>
          <w:lang w:eastAsia="zh-CN"/>
        </w:rPr>
        <w:t>千米的要求且不偏远。二者在西部地区经济发展水平较高</w:t>
      </w:r>
      <w:r>
        <w:rPr>
          <w:rFonts w:eastAsia="宋体" w:hint="eastAsia"/>
          <w:color w:val="000000"/>
          <w:lang w:eastAsia="zh-CN"/>
        </w:rPr>
        <w:t>，</w:t>
      </w:r>
      <w:r>
        <w:rPr>
          <w:rFonts w:eastAsia="宋体"/>
          <w:color w:val="000000"/>
          <w:lang w:eastAsia="zh-CN"/>
        </w:rPr>
        <w:t>能够起到辐射带动作用。同时二者</w:t>
      </w:r>
      <w:r>
        <w:rPr>
          <w:rFonts w:eastAsia="宋体"/>
          <w:color w:val="000000"/>
          <w:lang w:eastAsia="zh-CN"/>
        </w:rPr>
        <w:lastRenderedPageBreak/>
        <w:t>各具特色</w:t>
      </w:r>
      <w:r>
        <w:rPr>
          <w:rFonts w:eastAsia="宋体" w:hint="eastAsia"/>
          <w:color w:val="000000"/>
          <w:lang w:eastAsia="zh-CN"/>
        </w:rPr>
        <w:t>，</w:t>
      </w:r>
      <w:r>
        <w:rPr>
          <w:rFonts w:eastAsia="宋体"/>
          <w:color w:val="000000"/>
          <w:lang w:eastAsia="zh-CN"/>
        </w:rPr>
        <w:t>宜昌水能资源丰富</w:t>
      </w:r>
      <w:r>
        <w:rPr>
          <w:rFonts w:eastAsia="宋体" w:hint="eastAsia"/>
          <w:color w:val="000000"/>
          <w:lang w:eastAsia="zh-CN"/>
        </w:rPr>
        <w:t>，</w:t>
      </w:r>
      <w:r>
        <w:rPr>
          <w:rFonts w:eastAsia="宋体"/>
          <w:color w:val="000000"/>
          <w:lang w:eastAsia="zh-CN"/>
        </w:rPr>
        <w:t>襄阳市历史文化名城</w:t>
      </w:r>
      <w:r>
        <w:rPr>
          <w:rFonts w:eastAsia="宋体" w:hint="eastAsia"/>
          <w:color w:val="000000"/>
          <w:lang w:eastAsia="zh-CN"/>
        </w:rPr>
        <w:t>，</w:t>
      </w:r>
      <w:r>
        <w:rPr>
          <w:rFonts w:eastAsia="宋体"/>
          <w:color w:val="000000"/>
          <w:lang w:eastAsia="zh-CN"/>
        </w:rPr>
        <w:t>特色和优势明显。具备成为省域副中心城市的条件。</w:t>
      </w:r>
      <w:r>
        <w:rPr>
          <w:rFonts w:eastAsia="宋体"/>
          <w:color w:val="000000"/>
          <w:lang w:eastAsia="zh-CN"/>
        </w:rPr>
        <w:br/>
      </w:r>
      <w:r>
        <w:rPr>
          <w:rFonts w:eastAsia="宋体" w:hint="eastAsia"/>
          <w:color w:val="000000"/>
          <w:lang w:eastAsia="zh-CN"/>
        </w:rPr>
        <w:t>（</w:t>
      </w:r>
      <w:r>
        <w:rPr>
          <w:rFonts w:eastAsia="宋体" w:hint="eastAsia"/>
          <w:color w:val="000000"/>
          <w:lang w:eastAsia="zh-CN"/>
        </w:rPr>
        <w:t>2</w:t>
      </w:r>
      <w:r>
        <w:rPr>
          <w:rFonts w:eastAsia="宋体" w:hint="eastAsia"/>
          <w:color w:val="000000"/>
          <w:lang w:eastAsia="zh-CN"/>
        </w:rPr>
        <w:t>）</w:t>
      </w:r>
      <w:r>
        <w:rPr>
          <w:rFonts w:eastAsia="宋体"/>
          <w:color w:val="000000"/>
          <w:lang w:eastAsia="zh-CN"/>
        </w:rPr>
        <w:t>建设省域副中心城市后</w:t>
      </w:r>
      <w:r>
        <w:rPr>
          <w:rFonts w:eastAsia="宋体" w:hint="eastAsia"/>
          <w:color w:val="000000"/>
          <w:lang w:eastAsia="zh-CN"/>
        </w:rPr>
        <w:t>，</w:t>
      </w:r>
      <w:r>
        <w:rPr>
          <w:rFonts w:eastAsia="宋体"/>
          <w:color w:val="000000"/>
          <w:lang w:eastAsia="zh-CN"/>
        </w:rPr>
        <w:t>可以发挥辐射带动作用</w:t>
      </w:r>
      <w:r>
        <w:rPr>
          <w:rFonts w:eastAsia="宋体" w:hint="eastAsia"/>
          <w:color w:val="000000"/>
          <w:lang w:eastAsia="zh-CN"/>
        </w:rPr>
        <w:t>，</w:t>
      </w:r>
      <w:r>
        <w:rPr>
          <w:rFonts w:eastAsia="宋体"/>
          <w:color w:val="000000"/>
          <w:lang w:eastAsia="zh-CN"/>
        </w:rPr>
        <w:t>带动周边地区社会经济发展</w:t>
      </w:r>
      <w:r>
        <w:rPr>
          <w:rFonts w:eastAsia="宋体" w:hint="eastAsia"/>
          <w:color w:val="000000"/>
          <w:lang w:eastAsia="zh-CN"/>
        </w:rPr>
        <w:t>，</w:t>
      </w:r>
      <w:r>
        <w:rPr>
          <w:rFonts w:eastAsia="宋体"/>
          <w:color w:val="000000"/>
          <w:lang w:eastAsia="zh-CN"/>
        </w:rPr>
        <w:t>形成更加完善的城市等级和分工体系</w:t>
      </w:r>
      <w:r>
        <w:rPr>
          <w:rFonts w:eastAsia="宋体" w:hint="eastAsia"/>
          <w:color w:val="000000"/>
          <w:lang w:eastAsia="zh-CN"/>
        </w:rPr>
        <w:t>，</w:t>
      </w:r>
      <w:r>
        <w:rPr>
          <w:rFonts w:eastAsia="宋体"/>
          <w:color w:val="000000"/>
          <w:lang w:eastAsia="zh-CN"/>
        </w:rPr>
        <w:t>带动整个湖北省城市化速度和水平提高。</w:t>
      </w:r>
    </w:p>
    <w:p w:rsidR="001E2B87" w:rsidRDefault="001E2B87">
      <w:pPr>
        <w:spacing w:line="360" w:lineRule="auto"/>
        <w:jc w:val="center"/>
        <w:rPr>
          <w:b/>
          <w:lang w:eastAsia="zh-CN"/>
        </w:rPr>
        <w:sectPr w:rsidR="001E2B87" w:rsidSect="001E2B87">
          <w:headerReference w:type="default" r:id="rId16"/>
          <w:footerReference w:type="default" r:id="rId17"/>
          <w:pgSz w:w="11906" w:h="16838"/>
          <w:pgMar w:top="1440" w:right="1440" w:bottom="1440" w:left="1440" w:header="720" w:footer="720" w:gutter="0"/>
          <w:cols w:space="720"/>
          <w:docGrid w:linePitch="360"/>
        </w:sectPr>
      </w:pPr>
    </w:p>
    <w:p w:rsidR="002D541B" w:rsidRDefault="002D541B">
      <w:bookmarkStart w:id="0" w:name="_GoBack"/>
      <w:bookmarkEnd w:id="0"/>
    </w:p>
    <w:sectPr w:rsidR="002D541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D26" w:rsidRDefault="00ED1D26">
      <w:r>
        <w:separator/>
      </w:r>
    </w:p>
  </w:endnote>
  <w:endnote w:type="continuationSeparator" w:id="0">
    <w:p w:rsidR="00ED1D26" w:rsidRDefault="00ED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B87" w:rsidRPr="00374945" w:rsidRDefault="001E2B87" w:rsidP="00374945">
    <w:pPr>
      <w:pStyle w:val="a3"/>
    </w:pPr>
  </w:p>
  <w:p w:rsidR="004151FC" w:rsidRDefault="00ED1D26">
    <w:pPr>
      <w:widowControl w:val="0"/>
      <w:tabs>
        <w:tab w:val="center" w:pos="4153"/>
        <w:tab w:val="right" w:pos="8306"/>
      </w:tabs>
      <w:snapToGrid w:val="0"/>
      <w:rPr>
        <w:rFonts w:eastAsia="宋体"/>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eastAsia="宋体"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D26" w:rsidRDefault="00ED1D26">
      <w:r>
        <w:separator/>
      </w:r>
    </w:p>
  </w:footnote>
  <w:footnote w:type="continuationSeparator" w:id="0">
    <w:p w:rsidR="00ED1D26" w:rsidRDefault="00ED1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1FC" w:rsidRDefault="00ED1D26">
    <w:pPr>
      <w:widowControl w:val="0"/>
      <w:pBdr>
        <w:bottom w:val="none" w:sz="0" w:space="1" w:color="auto"/>
      </w:pBdr>
      <w:snapToGrid w:val="0"/>
      <w:jc w:val="both"/>
      <w:rPr>
        <w:rFonts w:eastAsia="宋体"/>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noPunctuationKerning/>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Q5MjkwNDM4MzNiOWRiOGM1YzJjM2M2ZWMyNjI1ZmMifQ=="/>
  </w:docVars>
  <w:rsids>
    <w:rsidRoot w:val="00A77B3E"/>
    <w:rsid w:val="00057E56"/>
    <w:rsid w:val="000A2108"/>
    <w:rsid w:val="000C32D9"/>
    <w:rsid w:val="001E2B87"/>
    <w:rsid w:val="001E4449"/>
    <w:rsid w:val="00267157"/>
    <w:rsid w:val="002D541B"/>
    <w:rsid w:val="00374945"/>
    <w:rsid w:val="003B529F"/>
    <w:rsid w:val="003E5557"/>
    <w:rsid w:val="004151FC"/>
    <w:rsid w:val="00441531"/>
    <w:rsid w:val="005819A6"/>
    <w:rsid w:val="00630958"/>
    <w:rsid w:val="006E3B96"/>
    <w:rsid w:val="00732ADC"/>
    <w:rsid w:val="007F30BF"/>
    <w:rsid w:val="00857CFB"/>
    <w:rsid w:val="00884E1E"/>
    <w:rsid w:val="008F074D"/>
    <w:rsid w:val="00941E2A"/>
    <w:rsid w:val="00990DB3"/>
    <w:rsid w:val="00A77B3E"/>
    <w:rsid w:val="00B17570"/>
    <w:rsid w:val="00B7790F"/>
    <w:rsid w:val="00C02FC6"/>
    <w:rsid w:val="00C85AF3"/>
    <w:rsid w:val="00CA2A55"/>
    <w:rsid w:val="00CB4EC0"/>
    <w:rsid w:val="00CC6BB3"/>
    <w:rsid w:val="00D00B44"/>
    <w:rsid w:val="00D75E18"/>
    <w:rsid w:val="00E64D3C"/>
    <w:rsid w:val="00ED1D26"/>
    <w:rsid w:val="00F33E9E"/>
    <w:rsid w:val="00F65103"/>
    <w:rsid w:val="2ABA0F78"/>
    <w:rsid w:val="46E42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docId w15:val="{6E599CC2-42E5-4DFD-A07B-9C94D48F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E2B87"/>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E2B87"/>
    <w:pPr>
      <w:tabs>
        <w:tab w:val="center" w:pos="4153"/>
        <w:tab w:val="right" w:pos="8306"/>
      </w:tabs>
      <w:snapToGrid w:val="0"/>
    </w:pPr>
    <w:rPr>
      <w:sz w:val="18"/>
    </w:rPr>
  </w:style>
  <w:style w:type="paragraph" w:styleId="a4">
    <w:name w:val="header"/>
    <w:basedOn w:val="a"/>
    <w:rsid w:val="001E2B87"/>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1">
    <w:name w:val="正文1"/>
    <w:qFormat/>
    <w:rsid w:val="001E2B87"/>
    <w:pPr>
      <w:widowControl w:val="0"/>
      <w:jc w:val="both"/>
    </w:pPr>
    <w:rPr>
      <w:rFonts w:ascii="Calibri" w:hAnsi="Calibri"/>
      <w:kern w:val="2"/>
      <w:sz w:val="21"/>
      <w:szCs w:val="24"/>
    </w:rPr>
  </w:style>
  <w:style w:type="paragraph" w:customStyle="1" w:styleId="Normal0">
    <w:name w:val="Normal_0"/>
    <w:qFormat/>
    <w:rsid w:val="001E2B87"/>
    <w:pPr>
      <w:widowControl w:val="0"/>
      <w:jc w:val="both"/>
    </w:pPr>
    <w:rPr>
      <w:rFonts w:ascii="Calibri" w:hAnsi="Calibri"/>
      <w:kern w:val="2"/>
      <w:sz w:val="21"/>
      <w:szCs w:val="24"/>
    </w:rPr>
  </w:style>
  <w:style w:type="paragraph" w:styleId="a5">
    <w:name w:val="Balloon Text"/>
    <w:basedOn w:val="a"/>
    <w:link w:val="a6"/>
    <w:rsid w:val="00374945"/>
    <w:rPr>
      <w:sz w:val="18"/>
      <w:szCs w:val="18"/>
    </w:rPr>
  </w:style>
  <w:style w:type="character" w:customStyle="1" w:styleId="a6">
    <w:name w:val="批注框文本 字符"/>
    <w:basedOn w:val="a0"/>
    <w:link w:val="a5"/>
    <w:rsid w:val="00374945"/>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740</Words>
  <Characters>4222</Characters>
  <Application>Microsoft Office Word</Application>
  <DocSecurity>0</DocSecurity>
  <Lines>35</Lines>
  <Paragraphs>9</Paragraphs>
  <ScaleCrop>false</ScaleCrop>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jiaming</cp:lastModifiedBy>
  <cp:revision>4</cp:revision>
  <dcterms:created xsi:type="dcterms:W3CDTF">2023-05-24T10:14:00Z</dcterms:created>
  <dcterms:modified xsi:type="dcterms:W3CDTF">2023-07-03T08:59:00Z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