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1" w:line="350" w:lineRule="exact"/>
        <w:ind w:left="2432"/>
        <w:jc w:val="left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11798300</wp:posOffset>
            </wp:positionV>
            <wp:extent cx="482600" cy="317500"/>
            <wp:effectExtent l="0" t="0" r="12700" b="6350"/>
            <wp:wrapNone/>
            <wp:docPr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</w:rPr>
        <w:t>泰西中学高一上学期期末检测地理试题</w:t>
      </w:r>
    </w:p>
    <w:p>
      <w:pPr>
        <w:autoSpaceDE w:val="0"/>
        <w:autoSpaceDN w:val="0"/>
        <w:snapToGrid w:val="0"/>
        <w:spacing w:before="274" w:line="350" w:lineRule="exact"/>
        <w:ind w:left="7995"/>
        <w:jc w:val="left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spacing w:val="2"/>
          <w:sz w:val="28"/>
        </w:rPr>
        <w:t>2023.0</w:t>
      </w:r>
      <w:r>
        <w:rPr>
          <w:rFonts w:ascii="宋体" w:hAnsi="宋体" w:eastAsia="宋体" w:cs="宋体"/>
          <w:sz w:val="28"/>
        </w:rPr>
        <w:t>1</w:t>
      </w:r>
    </w:p>
    <w:p>
      <w:pPr>
        <w:autoSpaceDE w:val="0"/>
        <w:autoSpaceDN w:val="0"/>
        <w:snapToGrid w:val="0"/>
        <w:spacing w:before="162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一、单选题（</w:t>
      </w:r>
      <w:r>
        <w:rPr>
          <w:rFonts w:ascii="宋体" w:hAnsi="宋体" w:eastAsia="宋体" w:cs="宋体"/>
          <w:spacing w:val="27"/>
          <w:sz w:val="21"/>
        </w:rPr>
        <w:t>每</w:t>
      </w:r>
      <w:r>
        <w:rPr>
          <w:rFonts w:ascii="宋体" w:hAnsi="宋体" w:eastAsia="宋体" w:cs="宋体"/>
          <w:spacing w:val="53"/>
          <w:sz w:val="21"/>
        </w:rPr>
        <w:t>1</w:t>
      </w:r>
      <w:r>
        <w:rPr>
          <w:rFonts w:ascii="宋体" w:hAnsi="宋体" w:eastAsia="宋体" w:cs="宋体"/>
          <w:spacing w:val="27"/>
          <w:sz w:val="21"/>
        </w:rPr>
        <w:t>题</w:t>
      </w:r>
      <w:r>
        <w:rPr>
          <w:rFonts w:ascii="宋体" w:hAnsi="宋体" w:eastAsia="宋体" w:cs="宋体"/>
          <w:sz w:val="21"/>
        </w:rPr>
        <w:t>1.</w:t>
      </w:r>
      <w:r>
        <w:rPr>
          <w:rFonts w:ascii="宋体" w:hAnsi="宋体" w:eastAsia="宋体" w:cs="宋体"/>
          <w:spacing w:val="53"/>
          <w:sz w:val="21"/>
        </w:rPr>
        <w:t>5</w:t>
      </w:r>
      <w:r>
        <w:rPr>
          <w:rFonts w:ascii="宋体" w:hAnsi="宋体" w:eastAsia="宋体" w:cs="宋体"/>
          <w:sz w:val="21"/>
        </w:rPr>
        <w:t>分，</w:t>
      </w:r>
      <w:r>
        <w:rPr>
          <w:rFonts w:ascii="宋体" w:hAnsi="宋体" w:eastAsia="宋体" w:cs="宋体"/>
          <w:spacing w:val="26"/>
          <w:sz w:val="21"/>
        </w:rPr>
        <w:t>共</w:t>
      </w:r>
      <w:r>
        <w:rPr>
          <w:rFonts w:ascii="宋体" w:hAnsi="宋体" w:eastAsia="宋体" w:cs="宋体"/>
          <w:sz w:val="21"/>
        </w:rPr>
        <w:t>4</w:t>
      </w:r>
      <w:r>
        <w:rPr>
          <w:rFonts w:ascii="宋体" w:hAnsi="宋体" w:eastAsia="宋体" w:cs="宋体"/>
          <w:spacing w:val="51"/>
          <w:sz w:val="21"/>
        </w:rPr>
        <w:t>4</w:t>
      </w:r>
      <w:r>
        <w:rPr>
          <w:rFonts w:ascii="宋体" w:hAnsi="宋体" w:eastAsia="宋体" w:cs="宋体"/>
          <w:spacing w:val="27"/>
          <w:sz w:val="21"/>
        </w:rPr>
        <w:t>题</w:t>
      </w:r>
      <w:r>
        <w:rPr>
          <w:rFonts w:ascii="宋体" w:hAnsi="宋体" w:eastAsia="宋体" w:cs="宋体"/>
          <w:sz w:val="21"/>
        </w:rPr>
        <w:t>6</w:t>
      </w:r>
      <w:r>
        <w:rPr>
          <w:rFonts w:ascii="宋体" w:hAnsi="宋体" w:eastAsia="宋体" w:cs="宋体"/>
          <w:spacing w:val="51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129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下图示意某区域莫霍界面深度等值线（深度：km</w:t>
      </w:r>
      <w:r>
        <w:rPr>
          <w:rFonts w:ascii="楷体" w:hAnsi="楷体" w:eastAsia="楷体" w:cs="楷体"/>
          <w:spacing w:val="-52"/>
          <w:sz w:val="21"/>
        </w:rPr>
        <w:t>）</w:t>
      </w:r>
      <w:r>
        <w:rPr>
          <w:rFonts w:ascii="楷体" w:hAnsi="楷体" w:eastAsia="楷体" w:cs="楷体"/>
          <w:sz w:val="21"/>
        </w:rPr>
        <w:t>。据此完成下面小题。</w:t>
      </w:r>
    </w:p>
    <w:p>
      <w:pPr>
        <w:autoSpaceDE w:val="0"/>
        <w:autoSpaceDN w:val="0"/>
        <w:snapToGrid w:val="0"/>
        <w:spacing w:before="457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</w:t>
      </w:r>
      <w:r>
        <w:rPr>
          <w:rFonts w:ascii="宋体" w:hAnsi="宋体" w:eastAsia="宋体" w:cs="宋体"/>
          <w:sz w:val="21"/>
        </w:rPr>
        <w:t>．目前绘制该图数据的来源主要是（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27" o:spid="_x0000_s1025" o:spt="75" type="#_x0000_t75" style="position:absolute;left:0pt;margin-left:189pt;margin-top:160.55pt;height:214.85pt;width:219.1pt;mso-position-horizontal-relative:page;mso-position-vertical-relative:page;z-index:-251656192;mso-width-relative:page;mso-height-relative:page;" filled="f" stroked="f" coordsize="21600,21600" adj="-11796480,0,5400">
            <v:path/>
            <v:fill on="f" focussize="0,0"/>
            <v:stroke on="f"/>
            <v:imagedata r:id="rId7" chromakey="#FFFFFF" o:title="1027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．海拔高度测量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．遥感卫星航拍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．地下钻井探测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．地震波波速测量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</w:t>
      </w:r>
      <w:r>
        <w:rPr>
          <w:rFonts w:ascii="宋体" w:hAnsi="宋体" w:eastAsia="宋体" w:cs="宋体"/>
          <w:sz w:val="21"/>
        </w:rPr>
        <w:t>．图示区域地势总体特点为（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．西北低东南高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．东北高西南低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．西北高东南低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．东北低西南高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</w:t>
      </w:r>
      <w:r>
        <w:rPr>
          <w:rFonts w:ascii="宋体" w:hAnsi="宋体" w:eastAsia="宋体" w:cs="宋体"/>
          <w:sz w:val="21"/>
        </w:rPr>
        <w:t>．针对图中城市，下列说法正确的是（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．重庆地壳厚度最厚</w:t>
      </w:r>
      <w:r>
        <w:rPr>
          <w:rFonts w:ascii="宋体" w:hAnsi="宋体" w:eastAsia="宋体" w:cs="宋体"/>
          <w:spacing w:val="100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．甘孜地表距地慢最远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．汶川地壳厚度最薄</w:t>
      </w:r>
      <w:r>
        <w:rPr>
          <w:rFonts w:ascii="宋体" w:hAnsi="宋体" w:eastAsia="宋体" w:cs="宋体"/>
          <w:spacing w:val="101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．百色地表距地幔较近</w:t>
      </w:r>
    </w:p>
    <w:p>
      <w:pPr>
        <w:autoSpaceDE w:val="0"/>
        <w:autoSpaceDN w:val="0"/>
        <w:snapToGrid w:val="0"/>
        <w:spacing w:before="48" w:line="468" w:lineRule="exact"/>
        <w:ind w:left="1" w:right="1" w:firstLine="420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1"/>
          <w:sz w:val="21"/>
        </w:rPr>
        <w:t>201</w:t>
      </w:r>
      <w:r>
        <w:rPr>
          <w:rFonts w:ascii="楷体" w:hAnsi="楷体" w:eastAsia="楷体" w:cs="楷体"/>
          <w:spacing w:val="51"/>
          <w:sz w:val="21"/>
        </w:rPr>
        <w:t>8</w:t>
      </w:r>
      <w:r>
        <w:rPr>
          <w:rFonts w:ascii="楷体" w:hAnsi="楷体" w:eastAsia="楷体" w:cs="楷体"/>
          <w:spacing w:val="25"/>
          <w:sz w:val="21"/>
        </w:rPr>
        <w:t>年</w:t>
      </w:r>
      <w:r>
        <w:rPr>
          <w:rFonts w:ascii="楷体" w:hAnsi="楷体" w:eastAsia="楷体" w:cs="楷体"/>
          <w:spacing w:val="49"/>
          <w:sz w:val="21"/>
        </w:rPr>
        <w:t>9</w:t>
      </w:r>
      <w:r>
        <w:rPr>
          <w:rFonts w:ascii="楷体" w:hAnsi="楷体" w:eastAsia="楷体" w:cs="楷体"/>
          <w:spacing w:val="25"/>
          <w:sz w:val="21"/>
        </w:rPr>
        <w:t>月</w:t>
      </w:r>
      <w:r>
        <w:rPr>
          <w:rFonts w:ascii="楷体" w:hAnsi="楷体" w:eastAsia="楷体" w:cs="楷体"/>
          <w:spacing w:val="-2"/>
          <w:sz w:val="21"/>
        </w:rPr>
        <w:t>1</w:t>
      </w:r>
      <w:r>
        <w:rPr>
          <w:rFonts w:ascii="楷体" w:hAnsi="楷体" w:eastAsia="楷体" w:cs="楷体"/>
          <w:spacing w:val="49"/>
          <w:sz w:val="21"/>
        </w:rPr>
        <w:t>6</w:t>
      </w:r>
      <w:r>
        <w:rPr>
          <w:rFonts w:ascii="楷体" w:hAnsi="楷体" w:eastAsia="楷体" w:cs="楷体"/>
          <w:spacing w:val="-2"/>
          <w:sz w:val="21"/>
        </w:rPr>
        <w:t>日</w:t>
      </w:r>
      <w:r>
        <w:rPr>
          <w:rFonts w:ascii="楷体" w:hAnsi="楷体" w:eastAsia="楷体" w:cs="楷体"/>
          <w:spacing w:val="-11"/>
          <w:sz w:val="21"/>
        </w:rPr>
        <w:t>，</w:t>
      </w:r>
      <w:r>
        <w:rPr>
          <w:rFonts w:ascii="楷体" w:hAnsi="楷体" w:eastAsia="楷体" w:cs="楷体"/>
          <w:spacing w:val="25"/>
          <w:sz w:val="21"/>
        </w:rPr>
        <w:t>第</w:t>
      </w:r>
      <w:r>
        <w:rPr>
          <w:rFonts w:ascii="楷体" w:hAnsi="楷体" w:eastAsia="楷体" w:cs="楷体"/>
          <w:spacing w:val="-2"/>
          <w:sz w:val="21"/>
        </w:rPr>
        <w:t>2</w:t>
      </w:r>
      <w:r>
        <w:rPr>
          <w:rFonts w:ascii="楷体" w:hAnsi="楷体" w:eastAsia="楷体" w:cs="楷体"/>
          <w:spacing w:val="49"/>
          <w:sz w:val="21"/>
        </w:rPr>
        <w:t>2</w:t>
      </w:r>
      <w:r>
        <w:rPr>
          <w:rFonts w:ascii="楷体" w:hAnsi="楷体" w:eastAsia="楷体" w:cs="楷体"/>
          <w:spacing w:val="-2"/>
          <w:sz w:val="21"/>
        </w:rPr>
        <w:t>号台风“山竹”正面袭击粤西</w:t>
      </w:r>
      <w:r>
        <w:rPr>
          <w:rFonts w:ascii="楷体" w:hAnsi="楷体" w:eastAsia="楷体" w:cs="楷体"/>
          <w:spacing w:val="-10"/>
          <w:sz w:val="21"/>
        </w:rPr>
        <w:t>。</w:t>
      </w:r>
      <w:r>
        <w:rPr>
          <w:rFonts w:ascii="楷体" w:hAnsi="楷体" w:eastAsia="楷体" w:cs="楷体"/>
          <w:spacing w:val="-1"/>
          <w:sz w:val="21"/>
        </w:rPr>
        <w:t>截</w:t>
      </w:r>
      <w:r>
        <w:rPr>
          <w:rFonts w:ascii="楷体" w:hAnsi="楷体" w:eastAsia="楷体" w:cs="楷体"/>
          <w:spacing w:val="26"/>
          <w:sz w:val="21"/>
        </w:rPr>
        <w:t>至</w:t>
      </w:r>
      <w:r>
        <w:rPr>
          <w:rFonts w:ascii="楷体" w:hAnsi="楷体" w:eastAsia="楷体" w:cs="楷体"/>
          <w:spacing w:val="52"/>
          <w:sz w:val="21"/>
        </w:rPr>
        <w:t>9</w:t>
      </w:r>
      <w:r>
        <w:rPr>
          <w:rFonts w:ascii="楷体" w:hAnsi="楷体" w:eastAsia="楷体" w:cs="楷体"/>
          <w:spacing w:val="25"/>
          <w:sz w:val="21"/>
        </w:rPr>
        <w:t>月</w:t>
      </w:r>
      <w:r>
        <w:rPr>
          <w:rFonts w:ascii="楷体" w:hAnsi="楷体" w:eastAsia="楷体" w:cs="楷体"/>
          <w:spacing w:val="-1"/>
          <w:sz w:val="21"/>
        </w:rPr>
        <w:t>1</w:t>
      </w:r>
      <w:r>
        <w:rPr>
          <w:rFonts w:ascii="楷体" w:hAnsi="楷体" w:eastAsia="楷体" w:cs="楷体"/>
          <w:spacing w:val="50"/>
          <w:sz w:val="21"/>
        </w:rPr>
        <w:t>8</w:t>
      </w:r>
      <w:r>
        <w:rPr>
          <w:rFonts w:ascii="楷体" w:hAnsi="楷体" w:eastAsia="楷体" w:cs="楷体"/>
          <w:spacing w:val="26"/>
          <w:sz w:val="21"/>
        </w:rPr>
        <w:t>日</w:t>
      </w:r>
      <w:r>
        <w:rPr>
          <w:rFonts w:ascii="楷体" w:hAnsi="楷体" w:eastAsia="楷体" w:cs="楷体"/>
          <w:spacing w:val="-1"/>
          <w:sz w:val="21"/>
        </w:rPr>
        <w:t>1</w:t>
      </w:r>
      <w:r>
        <w:rPr>
          <w:rFonts w:ascii="楷体" w:hAnsi="楷体" w:eastAsia="楷体" w:cs="楷体"/>
          <w:spacing w:val="50"/>
          <w:sz w:val="21"/>
        </w:rPr>
        <w:t>7</w:t>
      </w:r>
      <w:r>
        <w:rPr>
          <w:rFonts w:ascii="楷体" w:hAnsi="楷体" w:eastAsia="楷体" w:cs="楷体"/>
          <w:spacing w:val="-1"/>
          <w:sz w:val="21"/>
        </w:rPr>
        <w:t>时已造成广东</w:t>
      </w:r>
      <w:r>
        <w:rPr>
          <w:rFonts w:ascii="楷体" w:hAnsi="楷体" w:eastAsia="楷体" w:cs="楷体"/>
          <w:spacing w:val="-10"/>
          <w:sz w:val="21"/>
        </w:rPr>
        <w:t>、</w:t>
      </w:r>
      <w:r>
        <w:rPr>
          <w:rFonts w:ascii="楷体" w:hAnsi="楷体" w:eastAsia="楷体" w:cs="楷体"/>
          <w:spacing w:val="-1"/>
          <w:sz w:val="21"/>
        </w:rPr>
        <w:t>广西</w:t>
      </w:r>
      <w:r>
        <w:rPr>
          <w:rFonts w:ascii="楷体" w:hAnsi="楷体" w:eastAsia="楷体" w:cs="楷体"/>
          <w:spacing w:val="-10"/>
          <w:sz w:val="21"/>
        </w:rPr>
        <w:t>、</w:t>
      </w:r>
      <w:r>
        <w:rPr>
          <w:rFonts w:ascii="楷体" w:hAnsi="楷体" w:eastAsia="楷体" w:cs="楷体"/>
          <w:spacing w:val="-1"/>
          <w:sz w:val="21"/>
        </w:rPr>
        <w:t>海</w:t>
      </w:r>
      <w:r>
        <w:rPr>
          <w:rFonts w:ascii="楷体" w:hAnsi="楷体" w:eastAsia="楷体" w:cs="楷体"/>
          <w:sz w:val="21"/>
        </w:rPr>
        <w:t xml:space="preserve"> </w:t>
      </w:r>
      <w:r>
        <w:rPr>
          <w:rFonts w:ascii="楷体" w:hAnsi="楷体" w:eastAsia="楷体" w:cs="楷体"/>
          <w:spacing w:val="-1"/>
          <w:sz w:val="21"/>
        </w:rPr>
        <w:t>南、湖南、贵</w:t>
      </w:r>
      <w:r>
        <w:rPr>
          <w:rFonts w:ascii="楷体" w:hAnsi="楷体" w:eastAsia="楷体" w:cs="楷体"/>
          <w:spacing w:val="26"/>
          <w:sz w:val="21"/>
        </w:rPr>
        <w:t>州</w:t>
      </w:r>
      <w:r>
        <w:rPr>
          <w:rFonts w:ascii="楷体" w:hAnsi="楷体" w:eastAsia="楷体" w:cs="楷体"/>
          <w:spacing w:val="50"/>
          <w:sz w:val="21"/>
        </w:rPr>
        <w:t>5</w:t>
      </w:r>
      <w:r>
        <w:rPr>
          <w:rFonts w:ascii="楷体" w:hAnsi="楷体" w:eastAsia="楷体" w:cs="楷体"/>
          <w:spacing w:val="-1"/>
          <w:sz w:val="21"/>
        </w:rPr>
        <w:t>个省（区）</w:t>
      </w:r>
      <w:r>
        <w:rPr>
          <w:rFonts w:ascii="楷体" w:hAnsi="楷体" w:eastAsia="楷体" w:cs="楷体"/>
          <w:spacing w:val="26"/>
          <w:sz w:val="21"/>
        </w:rPr>
        <w:t>近</w:t>
      </w:r>
      <w:r>
        <w:rPr>
          <w:rFonts w:ascii="楷体" w:hAnsi="楷体" w:eastAsia="楷体" w:cs="楷体"/>
          <w:spacing w:val="-1"/>
          <w:sz w:val="21"/>
        </w:rPr>
        <w:t>30</w:t>
      </w:r>
      <w:r>
        <w:rPr>
          <w:rFonts w:ascii="楷体" w:hAnsi="楷体" w:eastAsia="楷体" w:cs="楷体"/>
          <w:spacing w:val="50"/>
          <w:sz w:val="21"/>
        </w:rPr>
        <w:t>0</w:t>
      </w:r>
      <w:r>
        <w:rPr>
          <w:rFonts w:ascii="楷体" w:hAnsi="楷体" w:eastAsia="楷体" w:cs="楷体"/>
          <w:spacing w:val="-1"/>
          <w:sz w:val="21"/>
        </w:rPr>
        <w:t>万人受灾，120</w:t>
      </w:r>
      <w:r>
        <w:rPr>
          <w:rFonts w:ascii="楷体" w:hAnsi="楷体" w:eastAsia="楷体" w:cs="楷体"/>
          <w:spacing w:val="50"/>
          <w:sz w:val="21"/>
        </w:rPr>
        <w:t>0</w:t>
      </w:r>
      <w:r>
        <w:rPr>
          <w:rFonts w:ascii="楷体" w:hAnsi="楷体" w:eastAsia="楷体" w:cs="楷体"/>
          <w:spacing w:val="-1"/>
          <w:sz w:val="21"/>
        </w:rPr>
        <w:t>余间房屋倒塌，农作物受灾面</w:t>
      </w:r>
      <w:r>
        <w:rPr>
          <w:rFonts w:ascii="楷体" w:hAnsi="楷体" w:eastAsia="楷体" w:cs="楷体"/>
          <w:spacing w:val="26"/>
          <w:sz w:val="21"/>
        </w:rPr>
        <w:t>积</w:t>
      </w:r>
      <w:r>
        <w:rPr>
          <w:rFonts w:ascii="楷体" w:hAnsi="楷体" w:eastAsia="楷体" w:cs="楷体"/>
          <w:spacing w:val="-1"/>
          <w:sz w:val="21"/>
        </w:rPr>
        <w:t>17.4</w:t>
      </w:r>
      <w:r>
        <w:rPr>
          <w:rFonts w:ascii="楷体" w:hAnsi="楷体" w:eastAsia="楷体" w:cs="楷体"/>
          <w:spacing w:val="50"/>
          <w:sz w:val="21"/>
        </w:rPr>
        <w:t>4</w:t>
      </w:r>
      <w:r>
        <w:rPr>
          <w:rFonts w:ascii="楷体" w:hAnsi="楷体" w:eastAsia="楷体" w:cs="楷体"/>
          <w:spacing w:val="-1"/>
          <w:sz w:val="21"/>
        </w:rPr>
        <w:t>万千公</w:t>
      </w:r>
      <w:r>
        <w:rPr>
          <w:rFonts w:ascii="楷体" w:hAnsi="楷体" w:eastAsia="楷体" w:cs="楷体"/>
          <w:sz w:val="21"/>
        </w:rPr>
        <w:t xml:space="preserve">顷,绝 </w:t>
      </w:r>
      <w:r>
        <w:rPr>
          <w:rFonts w:ascii="楷体" w:hAnsi="楷体" w:eastAsia="楷体" w:cs="楷体"/>
          <w:spacing w:val="27"/>
          <w:sz w:val="21"/>
        </w:rPr>
        <w:t>收</w:t>
      </w:r>
      <w:r>
        <w:rPr>
          <w:rFonts w:ascii="楷体" w:hAnsi="楷体" w:eastAsia="楷体" w:cs="楷体"/>
          <w:sz w:val="21"/>
        </w:rPr>
        <w:t>0.3</w:t>
      </w:r>
      <w:r>
        <w:rPr>
          <w:rFonts w:ascii="楷体" w:hAnsi="楷体" w:eastAsia="楷体" w:cs="楷体"/>
          <w:spacing w:val="53"/>
          <w:sz w:val="21"/>
        </w:rPr>
        <w:t>3</w:t>
      </w:r>
      <w:r>
        <w:rPr>
          <w:rFonts w:ascii="楷体" w:hAnsi="楷体" w:eastAsia="楷体" w:cs="楷体"/>
          <w:sz w:val="21"/>
        </w:rPr>
        <w:t>万公顷，直接经济损失</w:t>
      </w:r>
      <w:r>
        <w:rPr>
          <w:rFonts w:ascii="楷体" w:hAnsi="楷体" w:eastAsia="楷体" w:cs="楷体"/>
          <w:spacing w:val="26"/>
          <w:sz w:val="21"/>
        </w:rPr>
        <w:t>约</w:t>
      </w:r>
      <w:r>
        <w:rPr>
          <w:rFonts w:ascii="楷体" w:hAnsi="楷体" w:eastAsia="楷体" w:cs="楷体"/>
          <w:sz w:val="21"/>
        </w:rPr>
        <w:t>5</w:t>
      </w:r>
      <w:r>
        <w:rPr>
          <w:rFonts w:ascii="楷体" w:hAnsi="楷体" w:eastAsia="楷体" w:cs="楷体"/>
          <w:spacing w:val="51"/>
          <w:sz w:val="21"/>
        </w:rPr>
        <w:t>2</w:t>
      </w:r>
      <w:r>
        <w:rPr>
          <w:rFonts w:ascii="楷体" w:hAnsi="楷体" w:eastAsia="楷体" w:cs="楷体"/>
          <w:sz w:val="21"/>
        </w:rPr>
        <w:t>亿元。据此完成下面小题。</w:t>
      </w:r>
    </w:p>
    <w:p>
      <w:pPr>
        <w:autoSpaceDE w:val="0"/>
        <w:autoSpaceDN w:val="0"/>
        <w:snapToGrid w:val="0"/>
        <w:spacing w:before="169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山竹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造成巨大危害，成灾的主要自然原因是（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．正值高温多雨期</w:t>
      </w:r>
      <w:r>
        <w:rPr>
          <w:rFonts w:ascii="宋体" w:hAnsi="宋体" w:eastAsia="宋体" w:cs="宋体"/>
          <w:spacing w:val="7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．带来狂风暴雨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．受灾区人口稠密</w:t>
      </w:r>
      <w:r>
        <w:rPr>
          <w:rFonts w:ascii="宋体" w:hAnsi="宋体" w:eastAsia="宋体" w:cs="宋体"/>
          <w:spacing w:val="7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．受灾区经济发达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5</w:t>
      </w:r>
      <w:r>
        <w:rPr>
          <w:rFonts w:ascii="宋体" w:hAnsi="宋体" w:eastAsia="宋体" w:cs="宋体"/>
          <w:sz w:val="21"/>
        </w:rPr>
        <w:t>．对台风防灾减灾措施，正确的是（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．打开窗户，避免强风吹坏</w:t>
      </w:r>
      <w:r>
        <w:rPr>
          <w:rFonts w:ascii="宋体" w:hAnsi="宋体" w:eastAsia="宋体" w:cs="宋体"/>
          <w:spacing w:val="69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．遇强风时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可在大树下避风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．可趴在洼地，避免强风影响</w:t>
      </w:r>
      <w:r>
        <w:rPr>
          <w:rFonts w:ascii="宋体" w:hAnsi="宋体" w:eastAsia="宋体" w:cs="宋体"/>
          <w:spacing w:val="59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．防止雷击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迅速切断各类电器的电源</w:t>
      </w:r>
    </w:p>
    <w:p>
      <w:pPr>
        <w:autoSpaceDE w:val="0"/>
        <w:autoSpaceDN w:val="0"/>
        <w:snapToGrid w:val="0"/>
        <w:spacing w:before="44" w:line="473" w:lineRule="exact"/>
        <w:ind w:left="1" w:right="34"/>
        <w:rPr>
          <w:rFonts w:ascii="宋体" w:hAnsi="宋体" w:eastAsia="宋体" w:cs="宋体"/>
          <w:sz w:val="21"/>
        </w:rPr>
      </w:pPr>
      <w:r>
        <w:rPr>
          <w:rFonts w:eastAsia="Times New Roman"/>
          <w:spacing w:val="-1"/>
          <w:sz w:val="21"/>
        </w:rPr>
        <w:t>6</w:t>
      </w:r>
      <w:r>
        <w:rPr>
          <w:rFonts w:ascii="宋体" w:hAnsi="宋体" w:eastAsia="宋体" w:cs="宋体"/>
          <w:spacing w:val="-1"/>
          <w:sz w:val="21"/>
        </w:rPr>
        <w:t>．针对我国自</w:t>
      </w:r>
      <w:r>
        <w:rPr>
          <w:rFonts w:ascii="宋体" w:hAnsi="宋体" w:eastAsia="宋体" w:cs="宋体"/>
          <w:sz w:val="21"/>
        </w:rPr>
        <w:t>然灾害频繁发生的国情，开展防灾减灾活动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对我国的生产建设和人民生活意义重大。下列事例中，属于防灾减灾设施建设的是（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15"/>
        <w:ind w:left="4777"/>
        <w:jc w:val="left"/>
        <w:rPr>
          <w:rFonts w:hint="eastAsia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266" w:right="1133" w:bottom="789" w:left="1132" w:header="0" w:footer="0" w:gutter="0"/>
          <w:cols w:space="720" w:num="1"/>
        </w:sectPr>
      </w:pPr>
    </w:p>
    <w:p>
      <w:pPr>
        <w:autoSpaceDE w:val="0"/>
        <w:autoSpaceDN w:val="0"/>
        <w:snapToGrid w:val="0"/>
        <w:spacing w:line="468" w:lineRule="exact"/>
        <w:ind w:left="1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pacing w:val="-1"/>
          <w:sz w:val="21"/>
        </w:rPr>
        <w:t>①兴建长江三峡</w:t>
      </w:r>
      <w:r>
        <w:rPr>
          <w:rFonts w:ascii="宋体" w:hAnsi="宋体" w:eastAsia="宋体" w:cs="宋体"/>
          <w:sz w:val="21"/>
        </w:rPr>
        <w:t>大型水利枢纽②兴建长江</w:t>
      </w:r>
      <w:r>
        <w:rPr>
          <w:rFonts w:ascii="宋体" w:hAnsi="宋体" w:eastAsia="宋体" w:cs="宋体"/>
          <w:spacing w:val="-5"/>
          <w:sz w:val="21"/>
        </w:rPr>
        <w:t>、</w:t>
      </w:r>
      <w:r>
        <w:rPr>
          <w:rFonts w:ascii="宋体" w:hAnsi="宋体" w:eastAsia="宋体" w:cs="宋体"/>
          <w:sz w:val="21"/>
        </w:rPr>
        <w:t>黄河中上游防护林工程③加固长江</w:t>
      </w:r>
      <w:r>
        <w:rPr>
          <w:rFonts w:ascii="宋体" w:hAnsi="宋体" w:eastAsia="宋体" w:cs="宋体"/>
          <w:spacing w:val="-5"/>
          <w:sz w:val="21"/>
        </w:rPr>
        <w:t>、</w:t>
      </w:r>
      <w:r>
        <w:rPr>
          <w:rFonts w:ascii="宋体" w:hAnsi="宋体" w:eastAsia="宋体" w:cs="宋体"/>
          <w:sz w:val="21"/>
        </w:rPr>
        <w:t>黄河大堤④在沿海一带修建海防林工程</w:t>
      </w:r>
    </w:p>
    <w:p>
      <w:pPr>
        <w:autoSpaceDE w:val="0"/>
        <w:autoSpaceDN w:val="0"/>
        <w:snapToGrid w:val="0"/>
        <w:spacing w:before="164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-1"/>
          <w:sz w:val="21"/>
        </w:rPr>
        <w:t>①②</w:t>
      </w:r>
      <w:r>
        <w:rPr>
          <w:rFonts w:ascii="宋体" w:hAnsi="宋体" w:eastAsia="宋体" w:cs="宋体"/>
          <w:sz w:val="21"/>
        </w:rPr>
        <w:t>③</w:t>
      </w:r>
      <w:r>
        <w:rPr>
          <w:rFonts w:ascii="宋体" w:hAnsi="宋体" w:eastAsia="宋体" w:cs="宋体"/>
          <w:spacing w:val="49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pacing w:val="-1"/>
          <w:sz w:val="21"/>
        </w:rPr>
        <w:t>．①②</w:t>
      </w:r>
      <w:r>
        <w:rPr>
          <w:rFonts w:ascii="宋体" w:hAnsi="宋体" w:eastAsia="宋体" w:cs="宋体"/>
          <w:sz w:val="21"/>
        </w:rPr>
        <w:t>④</w:t>
      </w:r>
      <w:r>
        <w:rPr>
          <w:rFonts w:ascii="宋体" w:hAnsi="宋体" w:eastAsia="宋体" w:cs="宋体"/>
          <w:spacing w:val="498"/>
          <w:sz w:val="21"/>
        </w:rPr>
        <w:t xml:space="preserve"> </w:t>
      </w:r>
      <w:r>
        <w:rPr>
          <w:rFonts w:eastAsia="Times New Roman"/>
          <w:spacing w:val="-1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-1"/>
          <w:sz w:val="21"/>
        </w:rPr>
        <w:t>①</w:t>
      </w:r>
      <w:r>
        <w:rPr>
          <w:rFonts w:ascii="宋体" w:hAnsi="宋体" w:eastAsia="宋体" w:cs="宋体"/>
          <w:sz w:val="21"/>
        </w:rPr>
        <w:t>②③④</w:t>
      </w:r>
      <w:r>
        <w:rPr>
          <w:rFonts w:ascii="宋体" w:hAnsi="宋体" w:eastAsia="宋体" w:cs="宋体"/>
          <w:spacing w:val="39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．②③④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图为某季节我国东部沿海某区域近地面和高空等压面示意图。读图，完成下面小题</w:t>
      </w:r>
    </w:p>
    <w:p>
      <w:pPr>
        <w:autoSpaceDE w:val="0"/>
        <w:autoSpaceDN w:val="0"/>
        <w:snapToGrid w:val="0"/>
        <w:spacing w:before="27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7</w:t>
      </w:r>
      <w:r>
        <w:rPr>
          <w:rFonts w:ascii="宋体" w:hAnsi="宋体" w:eastAsia="宋体" w:cs="宋体"/>
          <w:sz w:val="21"/>
        </w:rPr>
        <w:t>．图中各地的气压值（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28" o:spid="_x0000_s1026" o:spt="75" type="#_x0000_t75" style="position:absolute;left:0pt;margin-left:202.8pt;margin-top:156.35pt;height:114.1pt;width:191.4pt;mso-position-horizontal-relative:page;mso-position-vertical-relative:page;z-index:-251655168;mso-width-relative:page;mso-height-relative:page;" filled="f" stroked="f" coordsize="21600,21600" adj="-11796480,0,5400">
            <v:path/>
            <v:fill on="f" focussize="0,0"/>
            <v:stroke on="f"/>
            <v:imagedata r:id="rId8" chromakey="#FFFFFF" o:title="1028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．甲＞乙＞丁＞丙</w:t>
      </w:r>
      <w:r>
        <w:rPr>
          <w:rFonts w:ascii="宋体" w:hAnsi="宋体" w:eastAsia="宋体" w:cs="宋体"/>
          <w:spacing w:val="7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．乙＞甲＞丙＞丁</w:t>
      </w:r>
      <w:r>
        <w:rPr>
          <w:rFonts w:ascii="宋体" w:hAnsi="宋体" w:eastAsia="宋体" w:cs="宋体"/>
          <w:spacing w:val="7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．丙＞丁＞甲＞乙</w:t>
      </w:r>
      <w:r>
        <w:rPr>
          <w:rFonts w:ascii="宋体" w:hAnsi="宋体" w:eastAsia="宋体" w:cs="宋体"/>
          <w:spacing w:val="7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．丁＞丙＞乙＞甲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8</w:t>
      </w:r>
      <w:r>
        <w:rPr>
          <w:rFonts w:ascii="宋体" w:hAnsi="宋体" w:eastAsia="宋体" w:cs="宋体"/>
          <w:sz w:val="21"/>
        </w:rPr>
        <w:t>．图中甲、乙两地的天气状况是（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．甲地气温高于乙</w:t>
      </w:r>
      <w:r>
        <w:rPr>
          <w:rFonts w:ascii="宋体" w:hAnsi="宋体" w:eastAsia="宋体" w:cs="宋体"/>
          <w:spacing w:val="19"/>
          <w:sz w:val="21"/>
        </w:rPr>
        <w:t>地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．甲地多为晴朗天</w:t>
      </w:r>
      <w:r>
        <w:rPr>
          <w:rFonts w:ascii="宋体" w:hAnsi="宋体" w:eastAsia="宋体" w:cs="宋体"/>
          <w:spacing w:val="23"/>
          <w:sz w:val="21"/>
        </w:rPr>
        <w:t>气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．乙地盛行下沉气</w:t>
      </w:r>
      <w:r>
        <w:rPr>
          <w:rFonts w:ascii="宋体" w:hAnsi="宋体" w:eastAsia="宋体" w:cs="宋体"/>
          <w:spacing w:val="25"/>
          <w:sz w:val="21"/>
        </w:rPr>
        <w:t>流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．乙地湿度小于甲地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9</w:t>
      </w:r>
      <w:r>
        <w:rPr>
          <w:rFonts w:ascii="宋体" w:hAnsi="宋体" w:eastAsia="宋体" w:cs="宋体"/>
          <w:sz w:val="21"/>
        </w:rPr>
        <w:t>．关于图中气流的说法正确的是（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．甲、丙之间气流产生的直接原因是气压差</w:t>
      </w:r>
      <w:r>
        <w:rPr>
          <w:rFonts w:ascii="宋体" w:hAnsi="宋体" w:eastAsia="宋体" w:cs="宋体"/>
          <w:spacing w:val="21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．乙、丁之间气流运动受地转偏向力的影响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 xml:space="preserve">．近地面气温的变化不会影响甲、乙之间的风向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．海陆热力性质差异是产生图中环流的重要原因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下左图为“某测站水温垂直分布图”，右图为“某海域表层等温线分布图”，据此完成下面小题。</w:t>
      </w:r>
    </w:p>
    <w:p>
      <w:pPr>
        <w:autoSpaceDE w:val="0"/>
        <w:autoSpaceDN w:val="0"/>
        <w:snapToGrid w:val="0"/>
        <w:spacing w:before="2394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10</w:t>
      </w:r>
      <w:r>
        <w:rPr>
          <w:rFonts w:ascii="宋体" w:hAnsi="宋体" w:eastAsia="宋体" w:cs="宋体"/>
          <w:sz w:val="21"/>
        </w:rPr>
        <w:t>．左图所示海区、对应可能是右图中的点（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29" o:spid="_x0000_s1027" o:spt="75" type="#_x0000_t75" style="position:absolute;left:0pt;margin-left:181.2pt;margin-top:467.15pt;height:99.35pt;width:234.3pt;mso-position-horizontal-relative:page;mso-position-vertical-relative:page;z-index:-251654144;mso-width-relative:page;mso-height-relative:page;" filled="f" stroked="f" coordsize="21600,21600" adj="-11796480,0,5400">
            <v:path/>
            <v:fill on="f" focussize="0,0"/>
            <v:stroke on="f"/>
            <v:imagedata r:id="rId9" chromakey="#FFFFFF" o:title="1029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</w:t>
      </w:r>
      <w:r>
        <w:rPr>
          <w:rFonts w:ascii="宋体" w:hAnsi="宋体" w:eastAsia="宋体" w:cs="宋体"/>
          <w:spacing w:val="700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</w:t>
      </w:r>
      <w:r>
        <w:rPr>
          <w:rFonts w:ascii="宋体" w:hAnsi="宋体" w:eastAsia="宋体" w:cs="宋体"/>
          <w:spacing w:val="706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．③</w:t>
      </w:r>
      <w:r>
        <w:rPr>
          <w:rFonts w:ascii="宋体" w:hAnsi="宋体" w:eastAsia="宋体" w:cs="宋体"/>
          <w:spacing w:val="70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．④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11</w:t>
      </w:r>
      <w:r>
        <w:rPr>
          <w:rFonts w:ascii="宋体" w:hAnsi="宋体" w:eastAsia="宋体" w:cs="宋体"/>
          <w:sz w:val="21"/>
        </w:rPr>
        <w:t>．右图中虚线表示流经该海区的洋流。由图可知该洋流是（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．北半球的暖流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．北半球的寒流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．南半球的暖流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．南半球的寒流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12</w:t>
      </w:r>
      <w:r>
        <w:rPr>
          <w:rFonts w:ascii="宋体" w:hAnsi="宋体" w:eastAsia="宋体" w:cs="宋体"/>
          <w:sz w:val="21"/>
        </w:rPr>
        <w:t>．若右图中点①与②，③与④分别处于同一纬度，下列判断正确的是（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．①与②的盐度大小相同</w:t>
      </w:r>
      <w:r>
        <w:rPr>
          <w:rFonts w:ascii="宋体" w:hAnsi="宋体" w:eastAsia="宋体" w:cs="宋体"/>
          <w:spacing w:val="79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．②的密度大于④的密度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．④的密度大于③的密度</w:t>
      </w:r>
      <w:r>
        <w:rPr>
          <w:rFonts w:ascii="宋体" w:hAnsi="宋体" w:eastAsia="宋体" w:cs="宋体"/>
          <w:spacing w:val="80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．①的盐度大于③的盐度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下图</w:t>
      </w:r>
      <w:r>
        <w:rPr>
          <w:rFonts w:ascii="楷体" w:hAnsi="楷体" w:eastAsia="楷体" w:cs="楷体"/>
          <w:spacing w:val="27"/>
          <w:sz w:val="21"/>
        </w:rPr>
        <w:t>为</w:t>
      </w:r>
      <w:r>
        <w:rPr>
          <w:rFonts w:ascii="楷体" w:hAnsi="楷体" w:eastAsia="楷体" w:cs="楷体"/>
          <w:sz w:val="21"/>
        </w:rPr>
        <w:t>202</w:t>
      </w:r>
      <w:r>
        <w:rPr>
          <w:rFonts w:ascii="楷体" w:hAnsi="楷体" w:eastAsia="楷体" w:cs="楷体"/>
          <w:spacing w:val="53"/>
          <w:sz w:val="21"/>
        </w:rPr>
        <w:t>1</w:t>
      </w:r>
      <w:r>
        <w:rPr>
          <w:rFonts w:ascii="楷体" w:hAnsi="楷体" w:eastAsia="楷体" w:cs="楷体"/>
          <w:spacing w:val="26"/>
          <w:sz w:val="21"/>
        </w:rPr>
        <w:t>年</w:t>
      </w:r>
      <w:r>
        <w:rPr>
          <w:rFonts w:ascii="楷体" w:hAnsi="楷体" w:eastAsia="楷体" w:cs="楷体"/>
          <w:sz w:val="21"/>
        </w:rPr>
        <w:t>1</w:t>
      </w:r>
      <w:r>
        <w:rPr>
          <w:rFonts w:ascii="楷体" w:hAnsi="楷体" w:eastAsia="楷体" w:cs="楷体"/>
          <w:spacing w:val="51"/>
          <w:sz w:val="21"/>
        </w:rPr>
        <w:t>2</w:t>
      </w:r>
      <w:r>
        <w:rPr>
          <w:rFonts w:ascii="楷体" w:hAnsi="楷体" w:eastAsia="楷体" w:cs="楷体"/>
          <w:spacing w:val="27"/>
          <w:sz w:val="21"/>
        </w:rPr>
        <w:t>月</w:t>
      </w:r>
      <w:r>
        <w:rPr>
          <w:rFonts w:ascii="楷体" w:hAnsi="楷体" w:eastAsia="楷体" w:cs="楷体"/>
          <w:sz w:val="21"/>
        </w:rPr>
        <w:t>2</w:t>
      </w:r>
      <w:r>
        <w:rPr>
          <w:rFonts w:ascii="楷体" w:hAnsi="楷体" w:eastAsia="楷体" w:cs="楷体"/>
          <w:spacing w:val="51"/>
          <w:sz w:val="21"/>
        </w:rPr>
        <w:t>1</w:t>
      </w:r>
      <w:r>
        <w:rPr>
          <w:rFonts w:ascii="楷体" w:hAnsi="楷体" w:eastAsia="楷体" w:cs="楷体"/>
          <w:spacing w:val="26"/>
          <w:sz w:val="21"/>
        </w:rPr>
        <w:t>日</w:t>
      </w:r>
      <w:r>
        <w:rPr>
          <w:rFonts w:ascii="楷体" w:hAnsi="楷体" w:eastAsia="楷体" w:cs="楷体"/>
          <w:sz w:val="21"/>
        </w:rPr>
        <w:t>1</w:t>
      </w:r>
      <w:r>
        <w:rPr>
          <w:rFonts w:ascii="楷体" w:hAnsi="楷体" w:eastAsia="楷体" w:cs="楷体"/>
          <w:spacing w:val="53"/>
          <w:sz w:val="21"/>
        </w:rPr>
        <w:t>4</w:t>
      </w:r>
      <w:r>
        <w:rPr>
          <w:rFonts w:ascii="楷体" w:hAnsi="楷体" w:eastAsia="楷体" w:cs="楷体"/>
          <w:sz w:val="21"/>
        </w:rPr>
        <w:t>时亚洲局部区域海平面气压分布图。据此完成下面小题。</w:t>
      </w:r>
    </w:p>
    <w:p>
      <w:pPr>
        <w:autoSpaceDE w:val="0"/>
        <w:autoSpaceDN w:val="0"/>
        <w:snapToGrid w:val="0"/>
        <w:spacing w:before="574"/>
        <w:ind w:left="4777"/>
        <w:jc w:val="left"/>
        <w:rPr>
          <w:rFonts w:hint="eastAsia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069" w:right="1136" w:bottom="789" w:left="1132" w:header="0" w:footer="0" w:gutter="0"/>
          <w:cols w:space="720" w:num="1"/>
        </w:sectPr>
      </w:pPr>
    </w:p>
    <w:p>
      <w:pPr>
        <w:autoSpaceDE w:val="0"/>
        <w:autoSpaceDN w:val="0"/>
        <w:snapToGrid w:val="0"/>
        <w:spacing w:before="3230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13</w:t>
      </w:r>
      <w:r>
        <w:rPr>
          <w:rFonts w:ascii="宋体" w:hAnsi="宋体" w:eastAsia="宋体" w:cs="宋体"/>
          <w:sz w:val="21"/>
        </w:rPr>
        <w:t>．关于图中①②③④四地风向的判断，正确的是（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0" o:spid="_x0000_s1028" o:spt="75" type="#_x0000_t75" style="position:absolute;left:0pt;margin-left:190.55pt;margin-top:57.95pt;height:169.6pt;width:216.15pt;mso-position-horizontal-relative:page;mso-position-vertical-relative:page;z-index:-251653120;mso-width-relative:page;mso-height-relative:page;" filled="f" stroked="f" coordsize="21600,21600" adj="-11796480,0,5400">
            <v:path/>
            <v:fill on="f" focussize="0,0"/>
            <v:stroke on="f"/>
            <v:imagedata r:id="rId10" chromakey="#FFFFFF" o:title="1030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</w:t>
      </w:r>
      <w:r>
        <w:rPr>
          <w:rFonts w:eastAsia="Times New Roman"/>
          <w:sz w:val="21"/>
        </w:rPr>
        <w:t>-</w:t>
      </w:r>
      <w:r>
        <w:rPr>
          <w:rFonts w:ascii="宋体" w:hAnsi="宋体" w:eastAsia="宋体" w:cs="宋体"/>
          <w:sz w:val="21"/>
        </w:rPr>
        <w:t>东南风</w:t>
      </w:r>
      <w:r>
        <w:rPr>
          <w:rFonts w:ascii="宋体" w:hAnsi="宋体" w:eastAsia="宋体" w:cs="宋体"/>
          <w:spacing w:val="350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</w:t>
      </w:r>
      <w:r>
        <w:rPr>
          <w:rFonts w:eastAsia="Times New Roman"/>
          <w:sz w:val="21"/>
        </w:rPr>
        <w:t>-</w:t>
      </w:r>
      <w:r>
        <w:rPr>
          <w:rFonts w:ascii="宋体" w:hAnsi="宋体" w:eastAsia="宋体" w:cs="宋体"/>
          <w:sz w:val="21"/>
        </w:rPr>
        <w:t>东北风</w:t>
      </w:r>
      <w:r>
        <w:rPr>
          <w:rFonts w:ascii="宋体" w:hAnsi="宋体" w:eastAsia="宋体" w:cs="宋体"/>
          <w:spacing w:val="356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．③</w:t>
      </w:r>
      <w:r>
        <w:rPr>
          <w:rFonts w:eastAsia="Times New Roman"/>
          <w:sz w:val="21"/>
        </w:rPr>
        <w:t>-</w:t>
      </w:r>
      <w:r>
        <w:rPr>
          <w:rFonts w:ascii="宋体" w:hAnsi="宋体" w:eastAsia="宋体" w:cs="宋体"/>
          <w:sz w:val="21"/>
        </w:rPr>
        <w:t>西南风</w:t>
      </w:r>
      <w:r>
        <w:rPr>
          <w:rFonts w:ascii="宋体" w:hAnsi="宋体" w:eastAsia="宋体" w:cs="宋体"/>
          <w:spacing w:val="35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．④</w:t>
      </w:r>
      <w:r>
        <w:rPr>
          <w:rFonts w:eastAsia="Times New Roman"/>
          <w:sz w:val="21"/>
        </w:rPr>
        <w:t>-</w:t>
      </w:r>
      <w:r>
        <w:rPr>
          <w:rFonts w:ascii="宋体" w:hAnsi="宋体" w:eastAsia="宋体" w:cs="宋体"/>
          <w:sz w:val="21"/>
        </w:rPr>
        <w:t>西北风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14</w:t>
      </w:r>
      <w:r>
        <w:rPr>
          <w:rFonts w:ascii="宋体" w:hAnsi="宋体" w:eastAsia="宋体" w:cs="宋体"/>
          <w:sz w:val="21"/>
        </w:rPr>
        <w:t>．图示时刻，①②③④四地中风力最强的是（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</w:t>
      </w:r>
      <w:r>
        <w:rPr>
          <w:rFonts w:ascii="宋体" w:hAnsi="宋体" w:eastAsia="宋体" w:cs="宋体"/>
          <w:spacing w:val="700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</w:t>
      </w:r>
      <w:r>
        <w:rPr>
          <w:rFonts w:ascii="宋体" w:hAnsi="宋体" w:eastAsia="宋体" w:cs="宋体"/>
          <w:spacing w:val="706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．③</w:t>
      </w:r>
      <w:r>
        <w:rPr>
          <w:rFonts w:ascii="宋体" w:hAnsi="宋体" w:eastAsia="宋体" w:cs="宋体"/>
          <w:spacing w:val="70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．④</w:t>
      </w:r>
    </w:p>
    <w:p>
      <w:pPr>
        <w:autoSpaceDE w:val="0"/>
        <w:autoSpaceDN w:val="0"/>
        <w:snapToGrid w:val="0"/>
        <w:spacing w:before="48" w:line="468" w:lineRule="exact"/>
        <w:ind w:left="1" w:right="19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据</w:t>
      </w:r>
      <w:r>
        <w:rPr>
          <w:rFonts w:ascii="楷体" w:hAnsi="楷体" w:eastAsia="楷体" w:cs="楷体"/>
          <w:sz w:val="21"/>
        </w:rPr>
        <w:t>考</w:t>
      </w:r>
      <w:r>
        <w:rPr>
          <w:rFonts w:ascii="楷体" w:hAnsi="楷体" w:eastAsia="楷体" w:cs="楷体"/>
          <w:spacing w:val="-2"/>
          <w:sz w:val="21"/>
        </w:rPr>
        <w:t>察</w:t>
      </w:r>
      <w:r>
        <w:rPr>
          <w:rFonts w:ascii="楷体" w:hAnsi="楷体" w:eastAsia="楷体" w:cs="楷体"/>
          <w:sz w:val="21"/>
        </w:rPr>
        <w:t>，</w:t>
      </w:r>
      <w:r>
        <w:rPr>
          <w:rFonts w:ascii="楷体" w:hAnsi="楷体" w:eastAsia="楷体" w:cs="楷体"/>
          <w:spacing w:val="-2"/>
          <w:sz w:val="21"/>
        </w:rPr>
        <w:t>在</w:t>
      </w:r>
      <w:r>
        <w:rPr>
          <w:rFonts w:ascii="楷体" w:hAnsi="楷体" w:eastAsia="楷体" w:cs="楷体"/>
          <w:sz w:val="21"/>
        </w:rPr>
        <w:t>黄</w:t>
      </w:r>
      <w:r>
        <w:rPr>
          <w:rFonts w:ascii="楷体" w:hAnsi="楷体" w:eastAsia="楷体" w:cs="楷体"/>
          <w:spacing w:val="-2"/>
          <w:sz w:val="21"/>
        </w:rPr>
        <w:t>海</w:t>
      </w:r>
      <w:r>
        <w:rPr>
          <w:rFonts w:ascii="楷体" w:hAnsi="楷体" w:eastAsia="楷体" w:cs="楷体"/>
          <w:sz w:val="21"/>
        </w:rPr>
        <w:t>中</w:t>
      </w:r>
      <w:r>
        <w:rPr>
          <w:rFonts w:ascii="楷体" w:hAnsi="楷体" w:eastAsia="楷体" w:cs="楷体"/>
          <w:spacing w:val="-2"/>
          <w:sz w:val="21"/>
        </w:rPr>
        <w:t>部</w:t>
      </w:r>
      <w:r>
        <w:rPr>
          <w:rFonts w:ascii="楷体" w:hAnsi="楷体" w:eastAsia="楷体" w:cs="楷体"/>
          <w:sz w:val="21"/>
        </w:rPr>
        <w:t>海</w:t>
      </w:r>
      <w:r>
        <w:rPr>
          <w:rFonts w:ascii="楷体" w:hAnsi="楷体" w:eastAsia="楷体" w:cs="楷体"/>
          <w:spacing w:val="-2"/>
          <w:sz w:val="21"/>
        </w:rPr>
        <w:t>面</w:t>
      </w:r>
      <w:r>
        <w:rPr>
          <w:rFonts w:ascii="楷体" w:hAnsi="楷体" w:eastAsia="楷体" w:cs="楷体"/>
          <w:sz w:val="21"/>
        </w:rPr>
        <w:t>以</w:t>
      </w:r>
      <w:r>
        <w:rPr>
          <w:rFonts w:ascii="楷体" w:hAnsi="楷体" w:eastAsia="楷体" w:cs="楷体"/>
          <w:spacing w:val="26"/>
          <w:sz w:val="21"/>
        </w:rPr>
        <w:t>下</w:t>
      </w:r>
      <w:r>
        <w:rPr>
          <w:rFonts w:ascii="楷体" w:hAnsi="楷体" w:eastAsia="楷体" w:cs="楷体"/>
          <w:spacing w:val="1"/>
          <w:sz w:val="21"/>
        </w:rPr>
        <w:t>2</w:t>
      </w:r>
      <w:r>
        <w:rPr>
          <w:rFonts w:ascii="楷体" w:hAnsi="楷体" w:eastAsia="楷体" w:cs="楷体"/>
          <w:spacing w:val="-2"/>
          <w:sz w:val="21"/>
        </w:rPr>
        <w:t>0</w:t>
      </w:r>
      <w:r>
        <w:rPr>
          <w:rFonts w:ascii="楷体" w:hAnsi="楷体" w:eastAsia="楷体" w:cs="楷体"/>
          <w:sz w:val="21"/>
        </w:rPr>
        <w:t>～3</w:t>
      </w:r>
      <w:r>
        <w:rPr>
          <w:rFonts w:ascii="楷体" w:hAnsi="楷体" w:eastAsia="楷体" w:cs="楷体"/>
          <w:spacing w:val="51"/>
          <w:sz w:val="21"/>
        </w:rPr>
        <w:t>0</w:t>
      </w:r>
      <w:r>
        <w:rPr>
          <w:rFonts w:ascii="楷体" w:hAnsi="楷体" w:eastAsia="楷体" w:cs="楷体"/>
          <w:spacing w:val="-2"/>
          <w:sz w:val="21"/>
        </w:rPr>
        <w:t>米</w:t>
      </w:r>
      <w:r>
        <w:rPr>
          <w:rFonts w:ascii="楷体" w:hAnsi="楷体" w:eastAsia="楷体" w:cs="楷体"/>
          <w:sz w:val="21"/>
        </w:rPr>
        <w:t>处</w:t>
      </w:r>
      <w:r>
        <w:rPr>
          <w:rFonts w:ascii="楷体" w:hAnsi="楷体" w:eastAsia="楷体" w:cs="楷体"/>
          <w:spacing w:val="-2"/>
          <w:sz w:val="21"/>
        </w:rPr>
        <w:t>，</w:t>
      </w:r>
      <w:r>
        <w:rPr>
          <w:rFonts w:ascii="楷体" w:hAnsi="楷体" w:eastAsia="楷体" w:cs="楷体"/>
          <w:sz w:val="21"/>
        </w:rPr>
        <w:t>存</w:t>
      </w:r>
      <w:r>
        <w:rPr>
          <w:rFonts w:ascii="楷体" w:hAnsi="楷体" w:eastAsia="楷体" w:cs="楷体"/>
          <w:spacing w:val="-2"/>
          <w:sz w:val="21"/>
        </w:rPr>
        <w:t>在</w:t>
      </w:r>
      <w:r>
        <w:rPr>
          <w:rFonts w:ascii="楷体" w:hAnsi="楷体" w:eastAsia="楷体" w:cs="楷体"/>
          <w:sz w:val="21"/>
        </w:rPr>
        <w:t>一</w:t>
      </w:r>
      <w:r>
        <w:rPr>
          <w:rFonts w:ascii="楷体" w:hAnsi="楷体" w:eastAsia="楷体" w:cs="楷体"/>
          <w:spacing w:val="-2"/>
          <w:sz w:val="21"/>
        </w:rPr>
        <w:t>个</w:t>
      </w:r>
      <w:r>
        <w:rPr>
          <w:rFonts w:ascii="楷体" w:hAnsi="楷体" w:eastAsia="楷体" w:cs="楷体"/>
          <w:sz w:val="21"/>
        </w:rPr>
        <w:t>明</w:t>
      </w:r>
      <w:r>
        <w:rPr>
          <w:rFonts w:ascii="楷体" w:hAnsi="楷体" w:eastAsia="楷体" w:cs="楷体"/>
          <w:spacing w:val="-2"/>
          <w:sz w:val="21"/>
        </w:rPr>
        <w:t>显</w:t>
      </w:r>
      <w:r>
        <w:rPr>
          <w:rFonts w:ascii="楷体" w:hAnsi="楷体" w:eastAsia="楷体" w:cs="楷体"/>
          <w:sz w:val="21"/>
        </w:rPr>
        <w:t>的</w:t>
      </w:r>
      <w:r>
        <w:rPr>
          <w:rFonts w:ascii="楷体" w:hAnsi="楷体" w:eastAsia="楷体" w:cs="楷体"/>
          <w:spacing w:val="-2"/>
          <w:sz w:val="21"/>
        </w:rPr>
        <w:t>温</w:t>
      </w:r>
      <w:r>
        <w:rPr>
          <w:rFonts w:ascii="楷体" w:hAnsi="楷体" w:eastAsia="楷体" w:cs="楷体"/>
          <w:sz w:val="21"/>
        </w:rPr>
        <w:t>跃</w:t>
      </w:r>
      <w:r>
        <w:rPr>
          <w:rFonts w:ascii="楷体" w:hAnsi="楷体" w:eastAsia="楷体" w:cs="楷体"/>
          <w:spacing w:val="-2"/>
          <w:sz w:val="21"/>
        </w:rPr>
        <w:t>层</w:t>
      </w:r>
      <w:r>
        <w:rPr>
          <w:rFonts w:ascii="楷体" w:hAnsi="楷体" w:eastAsia="楷体" w:cs="楷体"/>
          <w:sz w:val="21"/>
        </w:rPr>
        <w:t>（</w:t>
      </w:r>
      <w:r>
        <w:rPr>
          <w:rFonts w:ascii="楷体" w:hAnsi="楷体" w:eastAsia="楷体" w:cs="楷体"/>
          <w:spacing w:val="-2"/>
          <w:sz w:val="21"/>
        </w:rPr>
        <w:t>水</w:t>
      </w:r>
      <w:r>
        <w:rPr>
          <w:rFonts w:ascii="楷体" w:hAnsi="楷体" w:eastAsia="楷体" w:cs="楷体"/>
          <w:sz w:val="21"/>
        </w:rPr>
        <w:t>温</w:t>
      </w:r>
      <w:r>
        <w:rPr>
          <w:rFonts w:ascii="楷体" w:hAnsi="楷体" w:eastAsia="楷体" w:cs="楷体"/>
          <w:spacing w:val="-2"/>
          <w:sz w:val="21"/>
        </w:rPr>
        <w:t>在</w:t>
      </w:r>
      <w:r>
        <w:rPr>
          <w:rFonts w:ascii="楷体" w:hAnsi="楷体" w:eastAsia="楷体" w:cs="楷体"/>
          <w:sz w:val="21"/>
        </w:rPr>
        <w:t>垂</w:t>
      </w:r>
      <w:r>
        <w:rPr>
          <w:rFonts w:ascii="楷体" w:hAnsi="楷体" w:eastAsia="楷体" w:cs="楷体"/>
          <w:spacing w:val="-2"/>
          <w:sz w:val="21"/>
        </w:rPr>
        <w:t>直</w:t>
      </w:r>
      <w:r>
        <w:rPr>
          <w:rFonts w:ascii="楷体" w:hAnsi="楷体" w:eastAsia="楷体" w:cs="楷体"/>
          <w:sz w:val="21"/>
        </w:rPr>
        <w:t>方</w:t>
      </w:r>
      <w:r>
        <w:rPr>
          <w:rFonts w:ascii="楷体" w:hAnsi="楷体" w:eastAsia="楷体" w:cs="楷体"/>
          <w:spacing w:val="-2"/>
          <w:sz w:val="21"/>
        </w:rPr>
        <w:t>向</w:t>
      </w:r>
      <w:r>
        <w:rPr>
          <w:rFonts w:ascii="楷体" w:hAnsi="楷体" w:eastAsia="楷体" w:cs="楷体"/>
          <w:sz w:val="21"/>
        </w:rPr>
        <w:t>上</w:t>
      </w:r>
      <w:r>
        <w:rPr>
          <w:rFonts w:ascii="楷体" w:hAnsi="楷体" w:eastAsia="楷体" w:cs="楷体"/>
          <w:spacing w:val="-2"/>
          <w:sz w:val="21"/>
        </w:rPr>
        <w:t>存</w:t>
      </w:r>
      <w:r>
        <w:rPr>
          <w:rFonts w:ascii="楷体" w:hAnsi="楷体" w:eastAsia="楷体" w:cs="楷体"/>
          <w:sz w:val="21"/>
        </w:rPr>
        <w:t>在</w:t>
      </w:r>
      <w:r>
        <w:rPr>
          <w:rFonts w:ascii="楷体" w:hAnsi="楷体" w:eastAsia="楷体" w:cs="楷体"/>
          <w:spacing w:val="-2"/>
          <w:sz w:val="21"/>
        </w:rPr>
        <w:t>显</w:t>
      </w:r>
      <w:r>
        <w:rPr>
          <w:rFonts w:ascii="楷体" w:hAnsi="楷体" w:eastAsia="楷体" w:cs="楷体"/>
          <w:sz w:val="21"/>
        </w:rPr>
        <w:t>著</w:t>
      </w:r>
      <w:r>
        <w:rPr>
          <w:rFonts w:ascii="楷体" w:hAnsi="楷体" w:eastAsia="楷体" w:cs="楷体"/>
          <w:spacing w:val="-1"/>
          <w:sz w:val="21"/>
        </w:rPr>
        <w:t>差</w:t>
      </w:r>
      <w:r>
        <w:rPr>
          <w:rFonts w:ascii="楷体" w:hAnsi="楷体" w:eastAsia="楷体" w:cs="楷体"/>
          <w:sz w:val="21"/>
        </w:rPr>
        <w:t>异的水层</w:t>
      </w:r>
      <w:r>
        <w:rPr>
          <w:rFonts w:ascii="楷体" w:hAnsi="楷体" w:eastAsia="楷体" w:cs="楷体"/>
          <w:spacing w:val="-52"/>
          <w:sz w:val="21"/>
        </w:rPr>
        <w:t>）</w:t>
      </w:r>
      <w:r>
        <w:rPr>
          <w:rFonts w:ascii="楷体" w:hAnsi="楷体" w:eastAsia="楷体" w:cs="楷体"/>
          <w:sz w:val="21"/>
        </w:rPr>
        <w:t>，抑制了海水的上下对流。下图示意黄海中部水温、盐度的季节变化。据此完成下面小题。</w:t>
      </w:r>
    </w:p>
    <w:p>
      <w:pPr>
        <w:autoSpaceDE w:val="0"/>
        <w:autoSpaceDN w:val="0"/>
        <w:snapToGrid w:val="0"/>
        <w:spacing w:before="3289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15</w:t>
      </w:r>
      <w:r>
        <w:rPr>
          <w:rFonts w:ascii="宋体" w:hAnsi="宋体" w:eastAsia="宋体" w:cs="宋体"/>
          <w:sz w:val="21"/>
        </w:rPr>
        <w:t>．影响黄海海域表层水温的主要因素是（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1" o:spid="_x0000_s1029" o:spt="75" type="#_x0000_t75" style="position:absolute;left:0pt;margin-left:189.6pt;margin-top:372.95pt;height:145.9pt;width:214.05pt;mso-position-horizontal-relative:page;mso-position-vertical-relative:page;z-index:-251652096;mso-width-relative:page;mso-height-relative:page;" filled="f" stroked="f" coordsize="21600,21600" adj="-11796480,0,5400">
            <v:path/>
            <v:fill on="f" focussize="0,0"/>
            <v:stroke on="f"/>
            <v:imagedata r:id="rId11" chromakey="#FFFFFF" o:title="1031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．太阳辐射</w:t>
      </w:r>
      <w:r>
        <w:rPr>
          <w:rFonts w:ascii="宋体" w:hAnsi="宋体" w:eastAsia="宋体" w:cs="宋体"/>
          <w:spacing w:val="38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．地表径流</w:t>
      </w:r>
      <w:r>
        <w:rPr>
          <w:rFonts w:ascii="宋体" w:hAnsi="宋体" w:eastAsia="宋体" w:cs="宋体"/>
          <w:spacing w:val="39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．潮汐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．洋流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16</w:t>
      </w:r>
      <w:r>
        <w:rPr>
          <w:rFonts w:ascii="宋体" w:hAnsi="宋体" w:eastAsia="宋体" w:cs="宋体"/>
          <w:sz w:val="21"/>
        </w:rPr>
        <w:t>．黄海中部温跃层表现最明显的季节是（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．春季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．夏季</w:t>
      </w:r>
      <w:r>
        <w:rPr>
          <w:rFonts w:ascii="宋体" w:hAnsi="宋体" w:eastAsia="宋体" w:cs="宋体"/>
          <w:spacing w:val="60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．秋季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．冬季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下图是绕</w:t>
      </w:r>
      <w:r>
        <w:rPr>
          <w:rFonts w:ascii="楷体" w:hAnsi="楷体" w:eastAsia="楷体" w:cs="楷体"/>
          <w:sz w:val="21"/>
        </w:rPr>
        <w:t>旋在内蒙古草原中的一条“蛇曲”</w:t>
      </w:r>
      <w:r>
        <w:rPr>
          <w:rFonts w:ascii="楷体" w:hAnsi="楷体" w:eastAsia="楷体" w:cs="楷体"/>
          <w:spacing w:val="-32"/>
          <w:sz w:val="21"/>
        </w:rPr>
        <w:t>，</w:t>
      </w:r>
      <w:r>
        <w:rPr>
          <w:rFonts w:ascii="楷体" w:hAnsi="楷体" w:eastAsia="楷体" w:cs="楷体"/>
          <w:sz w:val="21"/>
        </w:rPr>
        <w:t>给我们展示了河流弯曲的温婉之美</w:t>
      </w:r>
      <w:r>
        <w:rPr>
          <w:rFonts w:ascii="楷体" w:hAnsi="楷体" w:eastAsia="楷体" w:cs="楷体"/>
          <w:spacing w:val="-31"/>
          <w:sz w:val="21"/>
        </w:rPr>
        <w:t>。</w:t>
      </w:r>
      <w:r>
        <w:rPr>
          <w:rFonts w:ascii="楷体" w:hAnsi="楷体" w:eastAsia="楷体" w:cs="楷体"/>
          <w:sz w:val="21"/>
        </w:rPr>
        <w:t>据此完成下面小题。</w:t>
      </w:r>
    </w:p>
    <w:p>
      <w:pPr>
        <w:autoSpaceDE w:val="0"/>
        <w:autoSpaceDN w:val="0"/>
        <w:snapToGrid w:val="0"/>
        <w:spacing w:before="2914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027" w:bottom="789" w:left="1132" w:header="0" w:footer="0" w:gutter="0"/>
          <w:cols w:space="720" w:num="1"/>
        </w:sectPr>
      </w:pPr>
      <w:r>
        <w:rPr>
          <w:rFonts w:eastAsia="Times New Roman"/>
          <w:sz w:val="18"/>
        </w:rPr>
        <w:t>3</w:t>
      </w:r>
    </w:p>
    <w:p>
      <w:pPr>
        <w:autoSpaceDE w:val="0"/>
        <w:autoSpaceDN w:val="0"/>
        <w:snapToGrid w:val="0"/>
        <w:spacing w:before="26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17</w:t>
      </w:r>
      <w:r>
        <w:rPr>
          <w:rFonts w:ascii="宋体" w:hAnsi="宋体" w:eastAsia="宋体" w:cs="宋体"/>
          <w:sz w:val="21"/>
        </w:rPr>
        <w:t>．形成图中流水地貌的主要因素是（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2" o:spid="_x0000_s1030" o:spt="75" type="#_x0000_t75" style="position:absolute;left:0pt;margin-left:184.2pt;margin-top:56.75pt;height:140.25pt;width:225.75pt;mso-position-horizontal-relative:page;mso-position-vertical-relative:page;z-index:-251651072;mso-width-relative:page;mso-height-relative:page;" filled="f" stroked="f" coordsize="21600,21600" adj="-11796480,0,5400">
            <v:path/>
            <v:fill on="f" focussize="0,0"/>
            <v:stroke on="f"/>
            <v:imagedata r:id="rId12" chromakey="#FFFFFF" o:title="1032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．流水沉积</w:t>
      </w:r>
      <w:r>
        <w:rPr>
          <w:rFonts w:ascii="宋体" w:hAnsi="宋体" w:eastAsia="宋体" w:cs="宋体"/>
          <w:spacing w:val="38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．溯源侵蚀</w:t>
      </w:r>
      <w:r>
        <w:rPr>
          <w:rFonts w:ascii="宋体" w:hAnsi="宋体" w:eastAsia="宋体" w:cs="宋体"/>
          <w:spacing w:val="39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．侧向侵蚀</w:t>
      </w:r>
      <w:r>
        <w:rPr>
          <w:rFonts w:ascii="宋体" w:hAnsi="宋体" w:eastAsia="宋体" w:cs="宋体"/>
          <w:spacing w:val="39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．下切侵蚀</w:t>
      </w:r>
    </w:p>
    <w:p>
      <w:pPr>
        <w:autoSpaceDE w:val="0"/>
        <w:autoSpaceDN w:val="0"/>
        <w:snapToGrid w:val="0"/>
        <w:spacing w:before="44" w:line="473" w:lineRule="exact"/>
        <w:ind w:left="1" w:right="25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</w:t>
      </w:r>
      <w:r>
        <w:rPr>
          <w:rFonts w:eastAsia="Times New Roman"/>
          <w:spacing w:val="-1"/>
          <w:sz w:val="21"/>
        </w:rPr>
        <w:t>8</w:t>
      </w:r>
      <w:r>
        <w:rPr>
          <w:rFonts w:ascii="宋体" w:hAnsi="宋体" w:eastAsia="宋体" w:cs="宋体"/>
          <w:spacing w:val="-3"/>
          <w:sz w:val="21"/>
        </w:rPr>
        <w:t>．</w:t>
      </w:r>
      <w:r>
        <w:rPr>
          <w:rFonts w:ascii="宋体" w:hAnsi="宋体" w:eastAsia="宋体" w:cs="宋体"/>
          <w:spacing w:val="-1"/>
          <w:sz w:val="21"/>
        </w:rPr>
        <w:t>该</w:t>
      </w:r>
      <w:r>
        <w:rPr>
          <w:rFonts w:eastAsia="Times New Roman"/>
          <w:spacing w:val="-1"/>
          <w:sz w:val="21"/>
        </w:rPr>
        <w:t>“</w:t>
      </w:r>
      <w:r>
        <w:rPr>
          <w:rFonts w:ascii="宋体" w:hAnsi="宋体" w:eastAsia="宋体" w:cs="宋体"/>
          <w:spacing w:val="-2"/>
          <w:sz w:val="21"/>
        </w:rPr>
        <w:t>蛇</w:t>
      </w:r>
      <w:r>
        <w:rPr>
          <w:rFonts w:ascii="宋体" w:hAnsi="宋体" w:eastAsia="宋体" w:cs="宋体"/>
          <w:sz w:val="21"/>
        </w:rPr>
        <w:t>曲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中由甲至乙的地形剖面</w:t>
      </w:r>
      <w:r>
        <w:rPr>
          <w:rFonts w:ascii="宋体" w:hAnsi="宋体" w:eastAsia="宋体" w:cs="宋体"/>
          <w:spacing w:val="-2"/>
          <w:sz w:val="21"/>
        </w:rPr>
        <w:t>图</w:t>
      </w:r>
      <w:r>
        <w:rPr>
          <w:rFonts w:ascii="宋体" w:hAnsi="宋体" w:eastAsia="宋体" w:cs="宋体"/>
          <w:sz w:val="21"/>
        </w:rPr>
        <w:t>（纵坐标表示海拔，单位</w:t>
      </w:r>
      <w:r>
        <w:rPr>
          <w:rFonts w:eastAsia="Times New Roman"/>
          <w:sz w:val="21"/>
        </w:rPr>
        <w:t>:m</w:t>
      </w:r>
      <w:r>
        <w:rPr>
          <w:rFonts w:ascii="宋体" w:hAnsi="宋体" w:eastAsia="宋体" w:cs="宋体"/>
          <w:sz w:val="21"/>
        </w:rPr>
        <w:t>，阴影区为泥沙沉积物</w:t>
      </w:r>
      <w:r>
        <w:rPr>
          <w:rFonts w:ascii="宋体" w:hAnsi="宋体" w:eastAsia="宋体" w:cs="宋体"/>
          <w:spacing w:val="-2"/>
          <w:sz w:val="21"/>
        </w:rPr>
        <w:t>）</w:t>
      </w:r>
      <w:r>
        <w:rPr>
          <w:rFonts w:ascii="宋体" w:hAnsi="宋体" w:eastAsia="宋体" w:cs="宋体"/>
          <w:sz w:val="21"/>
        </w:rPr>
        <w:t>最可能是下列的（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19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宋体"/>
          <w:sz w:val="21"/>
        </w:rPr>
        <w:t>A．</w:t>
      </w:r>
      <w:r>
        <w:rPr>
          <w:rFonts w:eastAsia="宋体"/>
          <w:spacing w:val="969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920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104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z w:val="21"/>
        </w:rPr>
        <w:pict>
          <v:shape id="1033" o:spid="_x0000_s1031" o:spt="75" type="#_x0000_t75" style="position:absolute;left:0pt;margin-left:72.5pt;margin-top:300.6pt;height:57.75pt;width:104.45pt;mso-position-horizontal-relative:page;mso-position-vertical-relative:page;z-index:-251650048;mso-width-relative:page;mso-height-relative:page;" filled="f" stroked="f" coordsize="21600,21600" adj="-11796480,0,5400">
            <v:path/>
            <v:fill on="f" focussize="0,0"/>
            <v:stroke on="f"/>
            <v:imagedata r:id="rId13" chromakey="#FFFFFF" o:title="1033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34" o:spid="_x0000_s1032" o:spt="75" type="#_x0000_t75" style="position:absolute;left:0pt;margin-left:192pt;margin-top:304.2pt;height:52.95pt;width:99.35pt;mso-position-horizontal-relative:page;mso-position-vertical-relative:page;z-index:-251649024;mso-width-relative:page;mso-height-relative:page;" filled="f" stroked="f" coordsize="21600,21600" adj="-11796480,0,5400">
            <v:path/>
            <v:fill on="f" focussize="0,0"/>
            <v:stroke on="f"/>
            <v:imagedata r:id="rId14" chromakey="#FFFFFF" o:title="1034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35" o:spid="_x0000_s1033" o:spt="75" type="#_x0000_t75" style="position:absolute;left:0pt;margin-left:306.85pt;margin-top:300.6pt;height:57.45pt;width:111.25pt;mso-position-horizontal-relative:page;mso-position-vertical-relative:page;z-index:-251648000;mso-width-relative:page;mso-height-relative:page;" filled="f" stroked="f" coordsize="21600,21600" adj="-11796480,0,5400">
            <v:path/>
            <v:fill on="f" focussize="0,0"/>
            <v:stroke on="f"/>
            <v:imagedata r:id="rId15" chromakey="#FFFFFF" o:title="1035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36" o:spid="_x0000_s1034" o:spt="75" type="#_x0000_t75" style="position:absolute;left:0pt;margin-left:434.15pt;margin-top:298.2pt;height:58.85pt;width:104pt;mso-position-horizontal-relative:page;mso-position-vertical-relative:page;z-index:-251646976;mso-width-relative:page;mso-height-relative:page;" filled="f" stroked="f" coordsize="21600,21600" adj="-11796480,0,5400">
            <v:path/>
            <v:fill on="f" focussize="0,0"/>
            <v:stroke on="f"/>
            <v:imagedata r:id="rId16" chromakey="#FFFFFF" o:title="1036"/>
            <o:lock v:ext="edit"/>
          </v:shape>
        </w:pict>
      </w:r>
    </w:p>
    <w:p>
      <w:pPr>
        <w:autoSpaceDE w:val="0"/>
        <w:autoSpaceDN w:val="0"/>
        <w:snapToGrid w:val="0"/>
        <w:spacing w:before="265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陕西吴起县地处黄土高原腹地。当地实施退耕还</w:t>
      </w:r>
      <w:r>
        <w:rPr>
          <w:rFonts w:ascii="楷体" w:hAnsi="楷体" w:eastAsia="楷体" w:cs="楷体"/>
          <w:spacing w:val="27"/>
          <w:sz w:val="21"/>
        </w:rPr>
        <w:t>林</w:t>
      </w:r>
      <w:r>
        <w:rPr>
          <w:rFonts w:ascii="楷体" w:hAnsi="楷体" w:eastAsia="楷体" w:cs="楷体"/>
          <w:sz w:val="21"/>
        </w:rPr>
        <w:t>2</w:t>
      </w:r>
      <w:r>
        <w:rPr>
          <w:rFonts w:ascii="楷体" w:hAnsi="楷体" w:eastAsia="楷体" w:cs="楷体"/>
          <w:spacing w:val="53"/>
          <w:sz w:val="21"/>
        </w:rPr>
        <w:t>0</w:t>
      </w:r>
      <w:r>
        <w:rPr>
          <w:rFonts w:ascii="楷体" w:hAnsi="楷体" w:eastAsia="楷体" w:cs="楷体"/>
          <w:sz w:val="21"/>
        </w:rPr>
        <w:t>余年，取得较好的效果。研究发现相同坡度、</w:t>
      </w:r>
    </w:p>
    <w:p>
      <w:pPr>
        <w:autoSpaceDE w:val="0"/>
        <w:autoSpaceDN w:val="0"/>
        <w:snapToGrid w:val="0"/>
        <w:spacing w:before="41" w:line="468" w:lineRule="exact"/>
        <w:ind w:left="1" w:right="1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3"/>
          <w:sz w:val="21"/>
        </w:rPr>
        <w:t>坡</w:t>
      </w:r>
      <w:r>
        <w:rPr>
          <w:rFonts w:ascii="楷体" w:hAnsi="楷体" w:eastAsia="楷体" w:cs="楷体"/>
          <w:spacing w:val="-1"/>
          <w:sz w:val="21"/>
        </w:rPr>
        <w:t>向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pacing w:val="-1"/>
          <w:sz w:val="21"/>
        </w:rPr>
        <w:t>降</w:t>
      </w:r>
      <w:r>
        <w:rPr>
          <w:rFonts w:ascii="楷体" w:hAnsi="楷体" w:eastAsia="楷体" w:cs="楷体"/>
          <w:spacing w:val="-3"/>
          <w:sz w:val="21"/>
        </w:rPr>
        <w:t>水</w:t>
      </w:r>
      <w:r>
        <w:rPr>
          <w:rFonts w:ascii="楷体" w:hAnsi="楷体" w:eastAsia="楷体" w:cs="楷体"/>
          <w:spacing w:val="-1"/>
          <w:sz w:val="21"/>
        </w:rPr>
        <w:t>条</w:t>
      </w:r>
      <w:r>
        <w:rPr>
          <w:rFonts w:ascii="楷体" w:hAnsi="楷体" w:eastAsia="楷体" w:cs="楷体"/>
          <w:spacing w:val="-3"/>
          <w:sz w:val="21"/>
        </w:rPr>
        <w:t>件</w:t>
      </w:r>
      <w:r>
        <w:rPr>
          <w:rFonts w:ascii="楷体" w:hAnsi="楷体" w:eastAsia="楷体" w:cs="楷体"/>
          <w:spacing w:val="-1"/>
          <w:sz w:val="21"/>
        </w:rPr>
        <w:t>下</w:t>
      </w:r>
      <w:r>
        <w:rPr>
          <w:rFonts w:ascii="楷体" w:hAnsi="楷体" w:eastAsia="楷体" w:cs="楷体"/>
          <w:spacing w:val="-3"/>
          <w:sz w:val="21"/>
        </w:rPr>
        <w:t>的</w:t>
      </w:r>
      <w:r>
        <w:rPr>
          <w:rFonts w:ascii="楷体" w:hAnsi="楷体" w:eastAsia="楷体" w:cs="楷体"/>
          <w:spacing w:val="-1"/>
          <w:sz w:val="21"/>
        </w:rPr>
        <w:t>退</w:t>
      </w:r>
      <w:r>
        <w:rPr>
          <w:rFonts w:ascii="楷体" w:hAnsi="楷体" w:eastAsia="楷体" w:cs="楷体"/>
          <w:spacing w:val="-3"/>
          <w:sz w:val="21"/>
        </w:rPr>
        <w:t>耕</w:t>
      </w:r>
      <w:r>
        <w:rPr>
          <w:rFonts w:ascii="楷体" w:hAnsi="楷体" w:eastAsia="楷体" w:cs="楷体"/>
          <w:spacing w:val="-1"/>
          <w:sz w:val="21"/>
        </w:rPr>
        <w:t>地</w:t>
      </w:r>
      <w:r>
        <w:rPr>
          <w:rFonts w:ascii="楷体" w:hAnsi="楷体" w:eastAsia="楷体" w:cs="楷体"/>
          <w:spacing w:val="-2"/>
          <w:sz w:val="21"/>
        </w:rPr>
        <w:t>，</w:t>
      </w:r>
      <w:r>
        <w:rPr>
          <w:rFonts w:ascii="楷体" w:hAnsi="楷体" w:eastAsia="楷体" w:cs="楷体"/>
          <w:sz w:val="21"/>
        </w:rPr>
        <w:t>荒</w:t>
      </w:r>
      <w:r>
        <w:rPr>
          <w:rFonts w:ascii="楷体" w:hAnsi="楷体" w:eastAsia="楷体" w:cs="楷体"/>
          <w:spacing w:val="-2"/>
          <w:sz w:val="21"/>
        </w:rPr>
        <w:t>草</w:t>
      </w:r>
      <w:r>
        <w:rPr>
          <w:rFonts w:ascii="楷体" w:hAnsi="楷体" w:eastAsia="楷体" w:cs="楷体"/>
          <w:sz w:val="21"/>
        </w:rPr>
        <w:t>地</w:t>
      </w:r>
      <w:r>
        <w:rPr>
          <w:rFonts w:ascii="楷体" w:hAnsi="楷体" w:eastAsia="楷体" w:cs="楷体"/>
          <w:spacing w:val="-2"/>
          <w:sz w:val="21"/>
        </w:rPr>
        <w:t>、</w:t>
      </w:r>
      <w:r>
        <w:rPr>
          <w:rFonts w:ascii="楷体" w:hAnsi="楷体" w:eastAsia="楷体" w:cs="楷体"/>
          <w:sz w:val="21"/>
        </w:rPr>
        <w:t>山</w:t>
      </w:r>
      <w:r>
        <w:rPr>
          <w:rFonts w:ascii="楷体" w:hAnsi="楷体" w:eastAsia="楷体" w:cs="楷体"/>
          <w:spacing w:val="-2"/>
          <w:sz w:val="21"/>
        </w:rPr>
        <w:t>桃</w:t>
      </w:r>
      <w:r>
        <w:rPr>
          <w:rFonts w:ascii="楷体" w:hAnsi="楷体" w:eastAsia="楷体" w:cs="楷体"/>
          <w:sz w:val="21"/>
        </w:rPr>
        <w:t>、</w:t>
      </w:r>
      <w:r>
        <w:rPr>
          <w:rFonts w:ascii="楷体" w:hAnsi="楷体" w:eastAsia="楷体" w:cs="楷体"/>
          <w:spacing w:val="-2"/>
          <w:sz w:val="21"/>
        </w:rPr>
        <w:t>小</w:t>
      </w:r>
      <w:r>
        <w:rPr>
          <w:rFonts w:ascii="楷体" w:hAnsi="楷体" w:eastAsia="楷体" w:cs="楷体"/>
          <w:sz w:val="21"/>
        </w:rPr>
        <w:t>叶</w:t>
      </w:r>
      <w:r>
        <w:rPr>
          <w:rFonts w:ascii="楷体" w:hAnsi="楷体" w:eastAsia="楷体" w:cs="楷体"/>
          <w:spacing w:val="-2"/>
          <w:sz w:val="21"/>
        </w:rPr>
        <w:t>杨</w:t>
      </w:r>
      <w:r>
        <w:rPr>
          <w:rFonts w:ascii="楷体" w:hAnsi="楷体" w:eastAsia="楷体" w:cs="楷体"/>
          <w:sz w:val="21"/>
        </w:rPr>
        <w:t>和</w:t>
      </w:r>
      <w:r>
        <w:rPr>
          <w:rFonts w:ascii="楷体" w:hAnsi="楷体" w:eastAsia="楷体" w:cs="楷体"/>
          <w:spacing w:val="-2"/>
          <w:sz w:val="21"/>
        </w:rPr>
        <w:t>柠</w:t>
      </w:r>
      <w:r>
        <w:rPr>
          <w:rFonts w:ascii="楷体" w:hAnsi="楷体" w:eastAsia="楷体" w:cs="楷体"/>
          <w:sz w:val="21"/>
        </w:rPr>
        <w:t>条</w:t>
      </w:r>
      <w:r>
        <w:rPr>
          <w:rFonts w:ascii="楷体" w:hAnsi="楷体" w:eastAsia="楷体" w:cs="楷体"/>
          <w:spacing w:val="-2"/>
          <w:sz w:val="21"/>
        </w:rPr>
        <w:t>林</w:t>
      </w:r>
      <w:r>
        <w:rPr>
          <w:rFonts w:ascii="楷体" w:hAnsi="楷体" w:eastAsia="楷体" w:cs="楷体"/>
          <w:sz w:val="21"/>
        </w:rPr>
        <w:t>地</w:t>
      </w:r>
      <w:r>
        <w:rPr>
          <w:rFonts w:ascii="楷体" w:hAnsi="楷体" w:eastAsia="楷体" w:cs="楷体"/>
          <w:spacing w:val="-2"/>
          <w:sz w:val="21"/>
        </w:rPr>
        <w:t>四</w:t>
      </w:r>
      <w:r>
        <w:rPr>
          <w:rFonts w:ascii="楷体" w:hAnsi="楷体" w:eastAsia="楷体" w:cs="楷体"/>
          <w:sz w:val="21"/>
        </w:rPr>
        <w:t>种</w:t>
      </w:r>
      <w:r>
        <w:rPr>
          <w:rFonts w:ascii="楷体" w:hAnsi="楷体" w:eastAsia="楷体" w:cs="楷体"/>
          <w:spacing w:val="-2"/>
          <w:sz w:val="21"/>
        </w:rPr>
        <w:t>植</w:t>
      </w:r>
      <w:r>
        <w:rPr>
          <w:rFonts w:ascii="楷体" w:hAnsi="楷体" w:eastAsia="楷体" w:cs="楷体"/>
          <w:sz w:val="21"/>
        </w:rPr>
        <w:t>被</w:t>
      </w:r>
      <w:r>
        <w:rPr>
          <w:rFonts w:ascii="楷体" w:hAnsi="楷体" w:eastAsia="楷体" w:cs="楷体"/>
          <w:spacing w:val="-2"/>
          <w:sz w:val="21"/>
        </w:rPr>
        <w:t>类</w:t>
      </w:r>
      <w:r>
        <w:rPr>
          <w:rFonts w:ascii="楷体" w:hAnsi="楷体" w:eastAsia="楷体" w:cs="楷体"/>
          <w:sz w:val="21"/>
        </w:rPr>
        <w:t>型</w:t>
      </w:r>
      <w:r>
        <w:rPr>
          <w:rFonts w:ascii="楷体" w:hAnsi="楷体" w:eastAsia="楷体" w:cs="楷体"/>
          <w:spacing w:val="-2"/>
          <w:sz w:val="21"/>
        </w:rPr>
        <w:t>土</w:t>
      </w:r>
      <w:r>
        <w:rPr>
          <w:rFonts w:ascii="楷体" w:hAnsi="楷体" w:eastAsia="楷体" w:cs="楷体"/>
          <w:sz w:val="21"/>
        </w:rPr>
        <w:t>壤</w:t>
      </w:r>
      <w:r>
        <w:rPr>
          <w:rFonts w:ascii="楷体" w:hAnsi="楷体" w:eastAsia="楷体" w:cs="楷体"/>
          <w:spacing w:val="-2"/>
          <w:sz w:val="21"/>
        </w:rPr>
        <w:t>水</w:t>
      </w:r>
      <w:r>
        <w:rPr>
          <w:rFonts w:ascii="楷体" w:hAnsi="楷体" w:eastAsia="楷体" w:cs="楷体"/>
          <w:sz w:val="21"/>
        </w:rPr>
        <w:t>分</w:t>
      </w:r>
      <w:r>
        <w:rPr>
          <w:rFonts w:ascii="楷体" w:hAnsi="楷体" w:eastAsia="楷体" w:cs="楷体"/>
          <w:spacing w:val="-2"/>
          <w:sz w:val="21"/>
        </w:rPr>
        <w:t>存</w:t>
      </w:r>
      <w:r>
        <w:rPr>
          <w:rFonts w:ascii="楷体" w:hAnsi="楷体" w:eastAsia="楷体" w:cs="楷体"/>
          <w:sz w:val="21"/>
        </w:rPr>
        <w:t>在</w:t>
      </w:r>
      <w:r>
        <w:rPr>
          <w:rFonts w:ascii="楷体" w:hAnsi="楷体" w:eastAsia="楷体" w:cs="楷体"/>
          <w:spacing w:val="-2"/>
          <w:sz w:val="21"/>
        </w:rPr>
        <w:t>明</w:t>
      </w:r>
      <w:r>
        <w:rPr>
          <w:rFonts w:ascii="楷体" w:hAnsi="楷体" w:eastAsia="楷体" w:cs="楷体"/>
          <w:sz w:val="21"/>
        </w:rPr>
        <w:t>显</w:t>
      </w:r>
      <w:r>
        <w:rPr>
          <w:rFonts w:ascii="楷体" w:hAnsi="楷体" w:eastAsia="楷体" w:cs="楷体"/>
          <w:spacing w:val="-2"/>
          <w:sz w:val="21"/>
        </w:rPr>
        <w:t>的</w:t>
      </w:r>
      <w:r>
        <w:rPr>
          <w:rFonts w:ascii="楷体" w:hAnsi="楷体" w:eastAsia="楷体" w:cs="楷体"/>
          <w:sz w:val="21"/>
        </w:rPr>
        <w:t>差异</w:t>
      </w:r>
      <w:r>
        <w:rPr>
          <w:rFonts w:ascii="楷体" w:hAnsi="楷体" w:eastAsia="楷体" w:cs="楷体"/>
          <w:spacing w:val="-2"/>
          <w:sz w:val="21"/>
        </w:rPr>
        <w:t>。</w:t>
      </w:r>
      <w:r>
        <w:rPr>
          <w:rFonts w:ascii="楷体" w:hAnsi="楷体" w:eastAsia="楷体" w:cs="楷体"/>
          <w:sz w:val="21"/>
        </w:rPr>
        <w:t xml:space="preserve"> 下图为四种植被类型退耕地的土壤含水量随深度的变化。据此完成下面小题。</w:t>
      </w:r>
    </w:p>
    <w:p>
      <w:pPr>
        <w:autoSpaceDE w:val="0"/>
        <w:autoSpaceDN w:val="0"/>
        <w:snapToGrid w:val="0"/>
        <w:spacing w:before="3601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19</w:t>
      </w:r>
      <w:r>
        <w:rPr>
          <w:rFonts w:ascii="宋体" w:hAnsi="宋体" w:eastAsia="宋体" w:cs="宋体"/>
          <w:sz w:val="21"/>
        </w:rPr>
        <w:t>．由图可知，研究区内的退耕地（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7" o:spid="_x0000_s1035" o:spt="75" type="#_x0000_t75" style="position:absolute;left:0pt;margin-left:196.8pt;margin-top:443.75pt;height:161.3pt;width:201.6pt;mso-position-horizontal-relative:page;mso-position-vertical-relative:page;z-index:-251645952;mso-width-relative:page;mso-height-relative:page;" filled="f" stroked="f" coordsize="21600,21600" adj="-11796480,0,5400">
            <v:path/>
            <v:fill on="f" focussize="0,0"/>
            <v:stroke on="f"/>
            <v:imagedata r:id="rId17" chromakey="#FFFFFF" o:title="1037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．除柠条林外，其他植被类型土壤水分随深度增加整体呈减少趋势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0-100c</w:t>
      </w:r>
      <w:r>
        <w:rPr>
          <w:rFonts w:eastAsia="Times New Roman"/>
          <w:spacing w:val="53"/>
          <w:sz w:val="21"/>
        </w:rPr>
        <w:t>m</w:t>
      </w:r>
      <w:r>
        <w:rPr>
          <w:rFonts w:ascii="宋体" w:hAnsi="宋体" w:eastAsia="宋体" w:cs="宋体"/>
          <w:sz w:val="21"/>
        </w:rPr>
        <w:t>深度范围内，整体土壤水分荒草地</w:t>
      </w:r>
      <w:r>
        <w:rPr>
          <w:rFonts w:eastAsia="Times New Roman"/>
          <w:sz w:val="21"/>
        </w:rPr>
        <w:t>&gt;</w:t>
      </w:r>
      <w:r>
        <w:rPr>
          <w:rFonts w:ascii="宋体" w:hAnsi="宋体" w:eastAsia="宋体" w:cs="宋体"/>
          <w:sz w:val="21"/>
        </w:rPr>
        <w:t>小叶杨</w:t>
      </w:r>
      <w:r>
        <w:rPr>
          <w:rFonts w:eastAsia="Times New Roman"/>
          <w:sz w:val="21"/>
        </w:rPr>
        <w:t>&gt;</w:t>
      </w:r>
      <w:r>
        <w:rPr>
          <w:rFonts w:ascii="宋体" w:hAnsi="宋体" w:eastAsia="宋体" w:cs="宋体"/>
          <w:sz w:val="21"/>
        </w:rPr>
        <w:t>山桃</w:t>
      </w:r>
      <w:r>
        <w:rPr>
          <w:rFonts w:eastAsia="Times New Roman"/>
          <w:sz w:val="21"/>
        </w:rPr>
        <w:t>&gt;</w:t>
      </w:r>
      <w:r>
        <w:rPr>
          <w:rFonts w:ascii="宋体" w:hAnsi="宋体" w:eastAsia="宋体" w:cs="宋体"/>
          <w:sz w:val="21"/>
        </w:rPr>
        <w:t>柠条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．土壤含水量随土层深度变化趋势基本一致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．土壤水分最大值的深度取决于根系的位置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20</w:t>
      </w:r>
      <w:r>
        <w:rPr>
          <w:rFonts w:ascii="宋体" w:hAnsi="宋体" w:eastAsia="宋体" w:cs="宋体"/>
          <w:sz w:val="21"/>
        </w:rPr>
        <w:t>．对四种植被类型土壤水分差异影响最大的水循环环节是（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．降水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．蒸发和蒸腾</w:t>
      </w:r>
      <w:r>
        <w:rPr>
          <w:rFonts w:ascii="宋体" w:hAnsi="宋体" w:eastAsia="宋体" w:cs="宋体"/>
          <w:spacing w:val="28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．地表径流</w:t>
      </w:r>
      <w:r>
        <w:rPr>
          <w:rFonts w:ascii="宋体" w:hAnsi="宋体" w:eastAsia="宋体" w:cs="宋体"/>
          <w:spacing w:val="39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．下渗</w:t>
      </w:r>
    </w:p>
    <w:p>
      <w:pPr>
        <w:autoSpaceDE w:val="0"/>
        <w:autoSpaceDN w:val="0"/>
        <w:snapToGrid w:val="0"/>
        <w:spacing w:before="269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111" w:bottom="789" w:left="1132" w:header="0" w:footer="0" w:gutter="0"/>
          <w:cols w:space="720" w:num="1"/>
        </w:sectPr>
      </w:pPr>
      <w:r>
        <w:rPr>
          <w:rFonts w:eastAsia="Times New Roman"/>
          <w:sz w:val="18"/>
        </w:rPr>
        <w:t>4</w:t>
      </w:r>
    </w:p>
    <w:p>
      <w:pPr>
        <w:autoSpaceDE w:val="0"/>
        <w:autoSpaceDN w:val="0"/>
        <w:snapToGrid w:val="0"/>
        <w:spacing w:line="468" w:lineRule="exact"/>
        <w:ind w:left="1" w:right="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湖陆风是一种在沿湖地区在夜间风</w:t>
      </w:r>
      <w:r>
        <w:rPr>
          <w:rFonts w:ascii="楷体" w:hAnsi="楷体" w:eastAsia="楷体" w:cs="楷体"/>
          <w:spacing w:val="-1"/>
          <w:sz w:val="21"/>
        </w:rPr>
        <w:t>从大陆吹向湖区</w:t>
      </w:r>
      <w:r>
        <w:rPr>
          <w:rFonts w:ascii="楷体" w:hAnsi="楷体" w:eastAsia="楷体" w:cs="楷体"/>
          <w:spacing w:val="-11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昼间风从湖面吹向陆地而形成的一种地方性的天</w:t>
      </w:r>
      <w:r>
        <w:rPr>
          <w:rFonts w:ascii="楷体" w:hAnsi="楷体" w:eastAsia="楷体" w:cs="楷体"/>
          <w:sz w:val="21"/>
        </w:rPr>
        <w:t xml:space="preserve"> 气气候现象。下图为我国某大湖东湖岸某时刻实测风速（m/s）垂直剖面图。读图回答下面小题。</w:t>
      </w:r>
    </w:p>
    <w:p>
      <w:pPr>
        <w:autoSpaceDE w:val="0"/>
        <w:autoSpaceDN w:val="0"/>
        <w:snapToGrid w:val="0"/>
        <w:spacing w:before="297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21</w:t>
      </w:r>
      <w:r>
        <w:rPr>
          <w:rFonts w:ascii="宋体" w:hAnsi="宋体" w:eastAsia="宋体" w:cs="宋体"/>
          <w:sz w:val="21"/>
        </w:rPr>
        <w:t>．当此湖区风速较大且风向为如图所示时，当地地方时可能是（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8" o:spid="_x0000_s1036" o:spt="75" type="#_x0000_t75" style="position:absolute;left:0pt;margin-left:211.8pt;margin-top:105.95pt;height:133.8pt;width:169.5pt;mso-position-horizontal-relative:page;mso-position-vertical-relative:page;z-index:-251644928;mso-width-relative:page;mso-height-relative:page;" filled="f" stroked="f" coordsize="21600,21600" adj="-11796480,0,5400">
            <v:path/>
            <v:fill on="f" focussize="0,0"/>
            <v:stroke on="f"/>
            <v:imagedata r:id="rId18" chromakey="#FFFFFF" o:title="1038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pacing w:val="53"/>
          <w:sz w:val="21"/>
        </w:rPr>
        <w:t>0</w:t>
      </w:r>
      <w:r>
        <w:rPr>
          <w:rFonts w:ascii="宋体" w:hAnsi="宋体" w:eastAsia="宋体" w:cs="宋体"/>
          <w:sz w:val="21"/>
        </w:rPr>
        <w:t>点</w:t>
      </w:r>
      <w:r>
        <w:rPr>
          <w:rFonts w:ascii="宋体" w:hAnsi="宋体" w:eastAsia="宋体" w:cs="宋体"/>
          <w:spacing w:val="62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pacing w:val="53"/>
          <w:sz w:val="21"/>
        </w:rPr>
        <w:t>8</w:t>
      </w:r>
      <w:r>
        <w:rPr>
          <w:rFonts w:ascii="宋体" w:hAnsi="宋体" w:eastAsia="宋体" w:cs="宋体"/>
          <w:sz w:val="21"/>
        </w:rPr>
        <w:t>点</w:t>
      </w:r>
      <w:r>
        <w:rPr>
          <w:rFonts w:ascii="宋体" w:hAnsi="宋体" w:eastAsia="宋体" w:cs="宋体"/>
          <w:spacing w:val="62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1"/>
          <w:sz w:val="21"/>
        </w:rPr>
        <w:t>2</w:t>
      </w:r>
      <w:r>
        <w:rPr>
          <w:rFonts w:ascii="宋体" w:hAnsi="宋体" w:eastAsia="宋体" w:cs="宋体"/>
          <w:sz w:val="21"/>
        </w:rPr>
        <w:t>点</w:t>
      </w:r>
      <w:r>
        <w:rPr>
          <w:rFonts w:ascii="宋体" w:hAnsi="宋体" w:eastAsia="宋体" w:cs="宋体"/>
          <w:spacing w:val="57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8</w:t>
      </w:r>
      <w:r>
        <w:rPr>
          <w:rFonts w:ascii="宋体" w:hAnsi="宋体" w:eastAsia="宋体" w:cs="宋体"/>
          <w:sz w:val="21"/>
        </w:rPr>
        <w:t>点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22</w:t>
      </w:r>
      <w:r>
        <w:rPr>
          <w:rFonts w:ascii="宋体" w:hAnsi="宋体" w:eastAsia="宋体" w:cs="宋体"/>
          <w:sz w:val="21"/>
        </w:rPr>
        <w:t>．近年来此湖泊附近城市化发展迅速，关于城市与湖陆风相互影响的叙述，正确的是（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．城市地面硬化使湖陆风减弱</w:t>
      </w:r>
      <w:r>
        <w:rPr>
          <w:rFonts w:ascii="宋体" w:hAnsi="宋体" w:eastAsia="宋体" w:cs="宋体"/>
          <w:spacing w:val="58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．围湖造陆使湖陆风增强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．湖陆风使城市昼夜温差减小</w:t>
      </w:r>
      <w:r>
        <w:rPr>
          <w:rFonts w:ascii="宋体" w:hAnsi="宋体" w:eastAsia="宋体" w:cs="宋体"/>
          <w:spacing w:val="59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．湖陆风使城市湿度下降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23</w:t>
      </w:r>
      <w:r>
        <w:rPr>
          <w:rFonts w:ascii="宋体" w:hAnsi="宋体" w:eastAsia="宋体" w:cs="宋体"/>
          <w:sz w:val="21"/>
        </w:rPr>
        <w:t>．若此湖泊是我国长江中游某湖泊，则此湖泊湖陆风转换，与夏季相比，冬季（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．陆风转湖风提前</w:t>
      </w:r>
      <w:r>
        <w:rPr>
          <w:rFonts w:ascii="宋体" w:hAnsi="宋体" w:eastAsia="宋体" w:cs="宋体"/>
          <w:spacing w:val="111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．湖风转陆风提前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．湖陆风转变均提前</w:t>
      </w:r>
      <w:r>
        <w:rPr>
          <w:rFonts w:ascii="宋体" w:hAnsi="宋体" w:eastAsia="宋体" w:cs="宋体"/>
          <w:spacing w:val="101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．湖陆风转变均推迟</w:t>
      </w:r>
    </w:p>
    <w:p>
      <w:pPr>
        <w:autoSpaceDE w:val="0"/>
        <w:autoSpaceDN w:val="0"/>
        <w:snapToGrid w:val="0"/>
        <w:spacing w:before="48" w:line="468" w:lineRule="exact"/>
        <w:ind w:left="1" w:right="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辽宁某高中地理老师带领高一学生</w:t>
      </w:r>
      <w:r>
        <w:rPr>
          <w:rFonts w:ascii="楷体" w:hAnsi="楷体" w:eastAsia="楷体" w:cs="楷体"/>
          <w:spacing w:val="-1"/>
          <w:sz w:val="21"/>
        </w:rPr>
        <w:t>在山坡观察了某森林以及林下土壤剖面</w:t>
      </w:r>
      <w:r>
        <w:rPr>
          <w:rFonts w:ascii="楷体" w:hAnsi="楷体" w:eastAsia="楷体" w:cs="楷体"/>
          <w:spacing w:val="-11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并绘制了森林中的成层现</w:t>
      </w:r>
      <w:r>
        <w:rPr>
          <w:rFonts w:ascii="楷体" w:hAnsi="楷体" w:eastAsia="楷体" w:cs="楷体"/>
          <w:sz w:val="21"/>
        </w:rPr>
        <w:t xml:space="preserve"> 象图（图左）和土壤剖面的分层划分图（图右</w:t>
      </w:r>
      <w:r>
        <w:rPr>
          <w:rFonts w:ascii="楷体" w:hAnsi="楷体" w:eastAsia="楷体" w:cs="楷体"/>
          <w:spacing w:val="-52"/>
          <w:sz w:val="21"/>
        </w:rPr>
        <w:t>）</w:t>
      </w:r>
      <w:r>
        <w:rPr>
          <w:rFonts w:ascii="楷体" w:hAnsi="楷体" w:eastAsia="楷体" w:cs="楷体"/>
          <w:sz w:val="21"/>
        </w:rPr>
        <w:t>。据此完成下面小题。</w:t>
      </w:r>
    </w:p>
    <w:p>
      <w:pPr>
        <w:autoSpaceDE w:val="0"/>
        <w:autoSpaceDN w:val="0"/>
        <w:snapToGrid w:val="0"/>
        <w:spacing w:before="297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24</w:t>
      </w:r>
      <w:r>
        <w:rPr>
          <w:rFonts w:ascii="宋体" w:hAnsi="宋体" w:eastAsia="宋体" w:cs="宋体"/>
          <w:sz w:val="21"/>
        </w:rPr>
        <w:t>．森林中形成了分层明显的垂直结构，影响这种结构的主导因素是（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39" o:spid="_x0000_s1037" o:spt="75" type="#_x0000_t75" style="position:absolute;left:0pt;margin-left:118.8pt;margin-top:477.95pt;height:140.3pt;width:359.2pt;mso-position-horizontal-relative:page;mso-position-vertical-relative:page;z-index:-251643904;mso-width-relative:page;mso-height-relative:page;" filled="f" stroked="f" coordsize="21600,21600" adj="-11796480,0,5400">
            <v:path/>
            <v:fill on="f" focussize="0,0"/>
            <v:stroke on="f"/>
            <v:imagedata r:id="rId19" chromakey="#FFFFFF" o:title="1039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．地形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．光照</w:t>
      </w:r>
      <w:r>
        <w:rPr>
          <w:rFonts w:ascii="宋体" w:hAnsi="宋体" w:eastAsia="宋体" w:cs="宋体"/>
          <w:spacing w:val="60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．水分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．土壤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25</w:t>
      </w:r>
      <w:r>
        <w:rPr>
          <w:rFonts w:ascii="宋体" w:hAnsi="宋体" w:eastAsia="宋体" w:cs="宋体"/>
          <w:sz w:val="21"/>
        </w:rPr>
        <w:t>．该地森林植被对土壤形成的影响是（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①使营养元素在土壤表层富集②使土壤具有团聚性③阻碍水的下渗对土壤的淋溶④增加土壤氧气含量</w:t>
      </w:r>
    </w:p>
    <w:p>
      <w:pPr>
        <w:autoSpaceDE w:val="0"/>
        <w:autoSpaceDN w:val="0"/>
        <w:snapToGrid w:val="0"/>
        <w:spacing w:before="2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．①②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．①③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．②④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．③④</w:t>
      </w:r>
    </w:p>
    <w:p>
      <w:pPr>
        <w:autoSpaceDE w:val="0"/>
        <w:autoSpaceDN w:val="0"/>
        <w:snapToGrid w:val="0"/>
        <w:spacing w:before="48" w:line="468" w:lineRule="exact"/>
        <w:ind w:left="1" w:right="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3"/>
          <w:sz w:val="21"/>
        </w:rPr>
        <w:t>青</w:t>
      </w:r>
      <w:r>
        <w:rPr>
          <w:rFonts w:ascii="楷体" w:hAnsi="楷体" w:eastAsia="楷体" w:cs="楷体"/>
          <w:spacing w:val="-2"/>
          <w:sz w:val="21"/>
        </w:rPr>
        <w:t>弋江位于安徽省南部</w:t>
      </w:r>
      <w:r>
        <w:rPr>
          <w:rFonts w:ascii="楷体" w:hAnsi="楷体" w:eastAsia="楷体" w:cs="楷体"/>
          <w:spacing w:val="-4"/>
          <w:sz w:val="21"/>
        </w:rPr>
        <w:t>，</w:t>
      </w:r>
      <w:r>
        <w:rPr>
          <w:rFonts w:ascii="楷体" w:hAnsi="楷体" w:eastAsia="楷体" w:cs="楷体"/>
          <w:spacing w:val="-2"/>
          <w:sz w:val="21"/>
        </w:rPr>
        <w:t>发源</w:t>
      </w:r>
      <w:r>
        <w:rPr>
          <w:rFonts w:ascii="楷体" w:hAnsi="楷体" w:eastAsia="楷体" w:cs="楷体"/>
          <w:spacing w:val="-1"/>
          <w:sz w:val="21"/>
        </w:rPr>
        <w:t>于黄山山脉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向北流入长江</w:t>
      </w:r>
      <w:r>
        <w:rPr>
          <w:rFonts w:ascii="楷体" w:hAnsi="楷体" w:eastAsia="楷体" w:cs="楷体"/>
          <w:spacing w:val="-3"/>
          <w:sz w:val="21"/>
        </w:rPr>
        <w:t>。</w:t>
      </w:r>
      <w:r>
        <w:rPr>
          <w:rFonts w:ascii="楷体" w:hAnsi="楷体" w:eastAsia="楷体" w:cs="楷体"/>
          <w:spacing w:val="-1"/>
          <w:sz w:val="21"/>
        </w:rPr>
        <w:t>在早更新世晚</w:t>
      </w:r>
      <w:r>
        <w:rPr>
          <w:rFonts w:ascii="楷体" w:hAnsi="楷体" w:eastAsia="楷体" w:cs="楷体"/>
          <w:spacing w:val="-4"/>
          <w:sz w:val="21"/>
        </w:rPr>
        <w:t>期</w:t>
      </w:r>
      <w:r>
        <w:rPr>
          <w:rFonts w:ascii="楷体" w:hAnsi="楷体" w:eastAsia="楷体" w:cs="楷体"/>
          <w:spacing w:val="-1"/>
          <w:sz w:val="21"/>
        </w:rPr>
        <w:t>（距今</w:t>
      </w:r>
      <w:r>
        <w:rPr>
          <w:rFonts w:ascii="楷体" w:hAnsi="楷体" w:eastAsia="楷体" w:cs="楷体"/>
          <w:spacing w:val="25"/>
          <w:sz w:val="21"/>
        </w:rPr>
        <w:t>约</w:t>
      </w:r>
      <w:r>
        <w:rPr>
          <w:rFonts w:ascii="楷体" w:hAnsi="楷体" w:eastAsia="楷体" w:cs="楷体"/>
          <w:sz w:val="21"/>
        </w:rPr>
        <w:t>9</w:t>
      </w:r>
      <w:r>
        <w:rPr>
          <w:rFonts w:ascii="楷体" w:hAnsi="楷体" w:eastAsia="楷体" w:cs="楷体"/>
          <w:spacing w:val="52"/>
          <w:sz w:val="21"/>
        </w:rPr>
        <w:t>0</w:t>
      </w:r>
      <w:r>
        <w:rPr>
          <w:rFonts w:ascii="楷体" w:hAnsi="楷体" w:eastAsia="楷体" w:cs="楷体"/>
          <w:spacing w:val="-1"/>
          <w:sz w:val="21"/>
        </w:rPr>
        <w:t>万年</w:t>
      </w:r>
      <w:r>
        <w:rPr>
          <w:rFonts w:ascii="楷体" w:hAnsi="楷体" w:eastAsia="楷体" w:cs="楷体"/>
          <w:spacing w:val="-54"/>
          <w:sz w:val="21"/>
        </w:rPr>
        <w:t>）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黄山</w:t>
      </w:r>
      <w:r>
        <w:rPr>
          <w:rFonts w:ascii="楷体" w:hAnsi="楷体" w:eastAsia="楷体" w:cs="楷体"/>
          <w:sz w:val="21"/>
        </w:rPr>
        <w:t xml:space="preserve"> 北麓发生较大幅度的地壳抬升。图示意青弋江某河段地貌的四个发育阶段，据此完成下面小题。</w:t>
      </w:r>
    </w:p>
    <w:p>
      <w:pPr>
        <w:autoSpaceDE w:val="0"/>
        <w:autoSpaceDN w:val="0"/>
        <w:snapToGrid w:val="0"/>
        <w:spacing w:before="65"/>
        <w:ind w:left="4777"/>
        <w:jc w:val="left"/>
        <w:rPr>
          <w:rFonts w:hint="eastAsia"/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069" w:right="1133" w:bottom="789" w:left="1132" w:header="0" w:footer="0" w:gutter="0"/>
          <w:cols w:space="720" w:num="1"/>
        </w:sectPr>
      </w:pPr>
    </w:p>
    <w:p>
      <w:pPr>
        <w:autoSpaceDE w:val="0"/>
        <w:autoSpaceDN w:val="0"/>
        <w:snapToGrid w:val="0"/>
        <w:spacing w:before="1665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（注：辫状河一般缺乏地形的约束，河床宽而浅，多分汊，形似辫状而得名</w:t>
      </w:r>
      <w:r>
        <w:rPr>
          <w:rFonts w:ascii="楷体" w:hAnsi="楷体" w:eastAsia="楷体" w:cs="楷体"/>
          <w:spacing w:val="-52"/>
          <w:sz w:val="21"/>
        </w:rPr>
        <w:t>。</w:t>
      </w:r>
      <w:r>
        <w:rPr>
          <w:rFonts w:ascii="楷体" w:hAnsi="楷体" w:eastAsia="楷体" w:cs="楷体"/>
          <w:sz w:val="21"/>
        </w:rPr>
        <w:t>）</w:t>
      </w:r>
      <w:r>
        <w:rPr>
          <w:rFonts w:ascii="楷体" w:hAnsi="楷体" w:eastAsia="楷体" w:cs="楷体"/>
          <w:sz w:val="21"/>
        </w:rPr>
        <w:pict>
          <v:shape id="1040" o:spid="_x0000_s1038" o:spt="75" type="#_x0000_t75" style="position:absolute;left:0pt;margin-left:56.75pt;margin-top:63.35pt;height:85.45pt;width:191.6pt;mso-position-horizontal-relative:page;mso-position-vertical-relative:page;z-index:-251642880;mso-width-relative:page;mso-height-relative:page;" filled="f" stroked="f" coordsize="21600,21600" adj="-11796480,0,5400">
            <v:path/>
            <v:fill on="f" focussize="0,0"/>
            <v:stroke on="f"/>
            <v:imagedata r:id="rId20" chromakey="#FFFFFF" o:title="1040"/>
            <o:lock v:ext="edit"/>
          </v:shape>
        </w:pict>
      </w:r>
      <w:r>
        <w:rPr>
          <w:rFonts w:ascii="楷体" w:hAnsi="楷体" w:eastAsia="楷体" w:cs="楷体"/>
          <w:sz w:val="21"/>
        </w:rPr>
        <w:pict>
          <v:shape id="1041" o:spid="_x0000_s1039" o:spt="75" type="#_x0000_t75" style="position:absolute;left:0pt;margin-left:248.75pt;margin-top:57.35pt;height:92.35pt;width:191.6pt;mso-position-horizontal-relative:page;mso-position-vertical-relative:page;z-index:-251641856;mso-width-relative:page;mso-height-relative:page;" filled="f" stroked="f" coordsize="21600,21600" adj="-11796480,0,5400">
            <v:path/>
            <v:fill on="f" focussize="0,0"/>
            <v:stroke on="f"/>
            <v:imagedata r:id="rId21" chromakey="#FFFFFF" o:title="1041"/>
            <o:lock v:ext="edit"/>
          </v:shape>
        </w:pict>
      </w:r>
    </w:p>
    <w:p>
      <w:pPr>
        <w:autoSpaceDE w:val="0"/>
        <w:autoSpaceDN w:val="0"/>
        <w:snapToGrid w:val="0"/>
        <w:spacing w:before="210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26</w:t>
      </w:r>
      <w:r>
        <w:rPr>
          <w:rFonts w:ascii="宋体" w:hAnsi="宋体" w:eastAsia="宋体" w:cs="宋体"/>
          <w:sz w:val="21"/>
        </w:rPr>
        <w:t>．推测青弋江该河段地貌发育过程是（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d</w:t>
      </w:r>
      <w:r>
        <w:rPr>
          <w:rFonts w:eastAsia="Times New Roman"/>
          <w:spacing w:val="637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a</w:t>
      </w:r>
      <w:r>
        <w:rPr>
          <w:rFonts w:eastAsia="Times New Roman"/>
          <w:spacing w:val="649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d</w:t>
      </w:r>
      <w:r>
        <w:rPr>
          <w:rFonts w:eastAsia="Times New Roman"/>
          <w:spacing w:val="649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－</w:t>
      </w:r>
      <w:r>
        <w:rPr>
          <w:rFonts w:eastAsia="Times New Roman"/>
          <w:sz w:val="21"/>
        </w:rPr>
        <w:t>a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27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pacing w:val="53"/>
          <w:sz w:val="21"/>
        </w:rPr>
        <w:t>d</w:t>
      </w:r>
      <w:r>
        <w:rPr>
          <w:rFonts w:ascii="宋体" w:hAnsi="宋体" w:eastAsia="宋体" w:cs="宋体"/>
          <w:sz w:val="21"/>
        </w:rPr>
        <w:t>阶段，图中河流北段河床砾石以圆状为主，南段河床砾石以棱状为主，其原因主要是（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．河流流量不同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．河道落差不同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．搬运距离不同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．砾石硬度不同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我</w:t>
      </w:r>
      <w:r>
        <w:rPr>
          <w:rFonts w:ascii="楷体" w:hAnsi="楷体" w:eastAsia="楷体" w:cs="楷体"/>
          <w:sz w:val="21"/>
        </w:rPr>
        <w:t>国“</w:t>
      </w:r>
      <w:r>
        <w:rPr>
          <w:rFonts w:ascii="楷体" w:hAnsi="楷体" w:eastAsia="楷体" w:cs="楷体"/>
          <w:spacing w:val="-1"/>
          <w:sz w:val="21"/>
        </w:rPr>
        <w:t>海</w:t>
      </w:r>
      <w:r>
        <w:rPr>
          <w:rFonts w:ascii="楷体" w:hAnsi="楷体" w:eastAsia="楷体" w:cs="楷体"/>
          <w:sz w:val="21"/>
        </w:rPr>
        <w:t>绵</w:t>
      </w:r>
      <w:r>
        <w:rPr>
          <w:rFonts w:ascii="楷体" w:hAnsi="楷体" w:eastAsia="楷体" w:cs="楷体"/>
          <w:spacing w:val="-1"/>
          <w:sz w:val="21"/>
        </w:rPr>
        <w:t>城</w:t>
      </w:r>
      <w:r>
        <w:rPr>
          <w:rFonts w:ascii="楷体" w:hAnsi="楷体" w:eastAsia="楷体" w:cs="楷体"/>
          <w:sz w:val="21"/>
        </w:rPr>
        <w:t>市</w:t>
      </w:r>
      <w:r>
        <w:rPr>
          <w:rFonts w:ascii="楷体" w:hAnsi="楷体" w:eastAsia="楷体" w:cs="楷体"/>
          <w:spacing w:val="-1"/>
          <w:sz w:val="21"/>
        </w:rPr>
        <w:t>”</w:t>
      </w:r>
      <w:r>
        <w:rPr>
          <w:rFonts w:ascii="楷体" w:hAnsi="楷体" w:eastAsia="楷体" w:cs="楷体"/>
          <w:sz w:val="21"/>
        </w:rPr>
        <w:t>的建设采用“渗</w:t>
      </w:r>
      <w:r>
        <w:rPr>
          <w:rFonts w:ascii="楷体" w:hAnsi="楷体" w:eastAsia="楷体" w:cs="楷体"/>
          <w:spacing w:val="-2"/>
          <w:sz w:val="21"/>
        </w:rPr>
        <w:t>、</w:t>
      </w:r>
      <w:r>
        <w:rPr>
          <w:rFonts w:ascii="楷体" w:hAnsi="楷体" w:eastAsia="楷体" w:cs="楷体"/>
          <w:sz w:val="21"/>
        </w:rPr>
        <w:t>滞、蓄</w:t>
      </w:r>
      <w:r>
        <w:rPr>
          <w:rFonts w:ascii="楷体" w:hAnsi="楷体" w:eastAsia="楷体" w:cs="楷体"/>
          <w:spacing w:val="-2"/>
          <w:sz w:val="21"/>
        </w:rPr>
        <w:t>、</w:t>
      </w:r>
      <w:r>
        <w:rPr>
          <w:rFonts w:ascii="楷体" w:hAnsi="楷体" w:eastAsia="楷体" w:cs="楷体"/>
          <w:sz w:val="21"/>
        </w:rPr>
        <w:t>净</w:t>
      </w:r>
      <w:r>
        <w:rPr>
          <w:rFonts w:ascii="楷体" w:hAnsi="楷体" w:eastAsia="楷体" w:cs="楷体"/>
          <w:spacing w:val="-2"/>
          <w:sz w:val="21"/>
        </w:rPr>
        <w:t>、</w:t>
      </w:r>
      <w:r>
        <w:rPr>
          <w:rFonts w:ascii="楷体" w:hAnsi="楷体" w:eastAsia="楷体" w:cs="楷体"/>
          <w:sz w:val="21"/>
        </w:rPr>
        <w:t>用</w:t>
      </w:r>
      <w:r>
        <w:rPr>
          <w:rFonts w:ascii="楷体" w:hAnsi="楷体" w:eastAsia="楷体" w:cs="楷体"/>
          <w:spacing w:val="-2"/>
          <w:sz w:val="21"/>
        </w:rPr>
        <w:t>、</w:t>
      </w:r>
      <w:r>
        <w:rPr>
          <w:rFonts w:ascii="楷体" w:hAnsi="楷体" w:eastAsia="楷体" w:cs="楷体"/>
          <w:sz w:val="21"/>
        </w:rPr>
        <w:t>排”等技术措施，调节城市的雨水径流</w:t>
      </w:r>
      <w:r>
        <w:rPr>
          <w:rFonts w:ascii="楷体" w:hAnsi="楷体" w:eastAsia="楷体" w:cs="楷体"/>
          <w:spacing w:val="-2"/>
          <w:sz w:val="21"/>
        </w:rPr>
        <w:t>，</w:t>
      </w:r>
      <w:r>
        <w:rPr>
          <w:rFonts w:ascii="楷体" w:hAnsi="楷体" w:eastAsia="楷体" w:cs="楷体"/>
          <w:sz w:val="21"/>
        </w:rPr>
        <w:t>将城</w:t>
      </w:r>
    </w:p>
    <w:p>
      <w:pPr>
        <w:autoSpaceDE w:val="0"/>
        <w:autoSpaceDN w:val="0"/>
        <w:snapToGrid w:val="0"/>
        <w:spacing w:before="205" w:line="263" w:lineRule="exact"/>
        <w:ind w:left="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市建设</w:t>
      </w:r>
      <w:r>
        <w:rPr>
          <w:rFonts w:ascii="楷体" w:hAnsi="楷体" w:eastAsia="楷体" w:cs="楷体"/>
          <w:sz w:val="21"/>
        </w:rPr>
        <w:t>成“自然积存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z w:val="21"/>
        </w:rPr>
        <w:t>自然渗透</w:t>
      </w:r>
      <w:r>
        <w:rPr>
          <w:rFonts w:ascii="楷体" w:hAnsi="楷体" w:eastAsia="楷体" w:cs="楷体"/>
          <w:spacing w:val="-3"/>
          <w:sz w:val="21"/>
        </w:rPr>
        <w:t>、</w:t>
      </w:r>
      <w:r>
        <w:rPr>
          <w:rFonts w:ascii="楷体" w:hAnsi="楷体" w:eastAsia="楷体" w:cs="楷体"/>
          <w:sz w:val="21"/>
        </w:rPr>
        <w:t>自然净化”的“海绵体”</w:t>
      </w:r>
      <w:r>
        <w:rPr>
          <w:rFonts w:ascii="楷体" w:hAnsi="楷体" w:eastAsia="楷体" w:cs="楷体"/>
          <w:spacing w:val="-3"/>
          <w:sz w:val="21"/>
        </w:rPr>
        <w:t>。</w:t>
      </w:r>
      <w:r>
        <w:rPr>
          <w:rFonts w:ascii="楷体" w:hAnsi="楷体" w:eastAsia="楷体" w:cs="楷体"/>
          <w:sz w:val="21"/>
        </w:rPr>
        <w:t>在传统开发中</w:t>
      </w:r>
      <w:r>
        <w:rPr>
          <w:rFonts w:ascii="楷体" w:hAnsi="楷体" w:eastAsia="楷体" w:cs="楷体"/>
          <w:spacing w:val="-3"/>
          <w:sz w:val="21"/>
        </w:rPr>
        <w:t>，</w:t>
      </w:r>
      <w:r>
        <w:rPr>
          <w:rFonts w:ascii="楷体" w:hAnsi="楷体" w:eastAsia="楷体" w:cs="楷体"/>
          <w:sz w:val="21"/>
        </w:rPr>
        <w:t>楼房的雨落管直接接入地下</w:t>
      </w:r>
    </w:p>
    <w:p>
      <w:pPr>
        <w:autoSpaceDE w:val="0"/>
        <w:autoSpaceDN w:val="0"/>
        <w:snapToGrid w:val="0"/>
        <w:spacing w:before="41" w:line="468" w:lineRule="exact"/>
        <w:ind w:left="1" w:right="1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市政管网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pacing w:val="-2"/>
          <w:sz w:val="21"/>
        </w:rPr>
        <w:t>而微地形设计中楼房</w:t>
      </w:r>
      <w:r>
        <w:rPr>
          <w:rFonts w:ascii="楷体" w:hAnsi="楷体" w:eastAsia="楷体" w:cs="楷体"/>
          <w:spacing w:val="-1"/>
          <w:sz w:val="21"/>
        </w:rPr>
        <w:t>的雨落管断接</w:t>
      </w:r>
      <w:r>
        <w:rPr>
          <w:rFonts w:ascii="楷体" w:hAnsi="楷体" w:eastAsia="楷体" w:cs="楷体"/>
          <w:spacing w:val="-4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且微地形中的地面多设计成有一定坡度（坡度较小</w:t>
      </w:r>
      <w:r>
        <w:rPr>
          <w:rFonts w:ascii="楷体" w:hAnsi="楷体" w:eastAsia="楷体" w:cs="楷体"/>
          <w:spacing w:val="-4"/>
          <w:sz w:val="21"/>
        </w:rPr>
        <w:t>）</w:t>
      </w:r>
      <w:r>
        <w:rPr>
          <w:rFonts w:ascii="楷体" w:hAnsi="楷体" w:eastAsia="楷体" w:cs="楷体"/>
          <w:spacing w:val="-1"/>
          <w:sz w:val="21"/>
        </w:rPr>
        <w:t>的坡</w:t>
      </w:r>
      <w:r>
        <w:rPr>
          <w:rFonts w:ascii="楷体" w:hAnsi="楷体" w:eastAsia="楷体" w:cs="楷体"/>
          <w:sz w:val="21"/>
        </w:rPr>
        <w:t xml:space="preserve"> 面。下图为“微地形”设计、竖向控制、景观园林示意图。读图完成下面小题。</w:t>
      </w:r>
    </w:p>
    <w:p>
      <w:pPr>
        <w:autoSpaceDE w:val="0"/>
        <w:autoSpaceDN w:val="0"/>
        <w:snapToGrid w:val="0"/>
        <w:spacing w:before="297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28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微地形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的核心功能是（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42" o:spid="_x0000_s1040" o:spt="75" type="#_x0000_t75" style="position:absolute;left:0pt;margin-left:188.4pt;margin-top:361.55pt;height:138.05pt;width:215.65pt;mso-position-horizontal-relative:page;mso-position-vertical-relative:page;z-index:-251640832;mso-width-relative:page;mso-height-relative:page;" filled="f" stroked="f" coordsize="21600,21600" adj="-11796480,0,5400">
            <v:path/>
            <v:fill on="f" focussize="0,0"/>
            <v:stroke on="f"/>
            <v:imagedata r:id="rId22" chromakey="#FFFFFF" o:title="1042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．提供观赏性景观</w:t>
      </w:r>
      <w:r>
        <w:rPr>
          <w:rFonts w:ascii="宋体" w:hAnsi="宋体" w:eastAsia="宋体" w:cs="宋体"/>
          <w:spacing w:val="7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．调节局地小气候</w:t>
      </w:r>
      <w:r>
        <w:rPr>
          <w:rFonts w:ascii="宋体" w:hAnsi="宋体" w:eastAsia="宋体" w:cs="宋体"/>
          <w:spacing w:val="7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．减小地表径流量</w:t>
      </w:r>
      <w:r>
        <w:rPr>
          <w:rFonts w:ascii="宋体" w:hAnsi="宋体" w:eastAsia="宋体" w:cs="宋体"/>
          <w:spacing w:val="7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．保护生物多样性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29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微地形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中的地面多设计成有一定坡度的坡面，主要原因是（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．加快雨水的流动速度，防止城市内涝发</w:t>
      </w:r>
      <w:r>
        <w:rPr>
          <w:rFonts w:ascii="宋体" w:hAnsi="宋体" w:eastAsia="宋体" w:cs="宋体"/>
          <w:spacing w:val="8"/>
          <w:sz w:val="21"/>
        </w:rPr>
        <w:t>生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．有效控制雨水在地表的流速，利于下渗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．保证雨水全部利用，提高雨水的利用率</w:t>
      </w:r>
      <w:r>
        <w:rPr>
          <w:rFonts w:ascii="宋体" w:hAnsi="宋体" w:eastAsia="宋体" w:cs="宋体"/>
          <w:spacing w:val="6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．避免表层植被被雨水浸泡，保证成活率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福寿沟是我</w:t>
      </w:r>
      <w:r>
        <w:rPr>
          <w:rFonts w:ascii="楷体" w:hAnsi="楷体" w:eastAsia="楷体" w:cs="楷体"/>
          <w:sz w:val="21"/>
        </w:rPr>
        <w:t>国宋代时期建成的地下排水系统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是世界上早期最杰出的排水系统之一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它位于江西省赣</w:t>
      </w:r>
    </w:p>
    <w:p>
      <w:pPr>
        <w:autoSpaceDE w:val="0"/>
        <w:autoSpaceDN w:val="0"/>
        <w:snapToGrid w:val="0"/>
        <w:spacing w:before="41" w:line="468" w:lineRule="exact"/>
        <w:ind w:left="1" w:right="1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州市章贡区老城区地下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pacing w:val="-2"/>
          <w:sz w:val="21"/>
        </w:rPr>
        <w:t>是赣</w:t>
      </w:r>
      <w:r>
        <w:rPr>
          <w:rFonts w:ascii="楷体" w:hAnsi="楷体" w:eastAsia="楷体" w:cs="楷体"/>
          <w:spacing w:val="-1"/>
          <w:sz w:val="21"/>
        </w:rPr>
        <w:t>州古城地下的大规模古代砖石排水沟管系统</w:t>
      </w:r>
      <w:r>
        <w:rPr>
          <w:rFonts w:ascii="楷体" w:hAnsi="楷体" w:eastAsia="楷体" w:cs="楷体"/>
          <w:spacing w:val="-4"/>
          <w:sz w:val="21"/>
        </w:rPr>
        <w:t>。</w:t>
      </w:r>
      <w:r>
        <w:rPr>
          <w:rFonts w:ascii="楷体" w:hAnsi="楷体" w:eastAsia="楷体" w:cs="楷体"/>
          <w:spacing w:val="-1"/>
          <w:sz w:val="21"/>
        </w:rPr>
        <w:t>古城千年不涝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pacing w:val="-1"/>
          <w:sz w:val="21"/>
        </w:rPr>
        <w:t>主要得益于前</w:t>
      </w:r>
      <w:r>
        <w:rPr>
          <w:rFonts w:ascii="楷体" w:hAnsi="楷体" w:eastAsia="楷体" w:cs="楷体"/>
          <w:sz w:val="21"/>
        </w:rPr>
        <w:t xml:space="preserve"> 人根据地形，随形就势修建了地下排水系统。下图是福寿沟工作原理示意因。</w:t>
      </w:r>
    </w:p>
    <w:p>
      <w:pPr>
        <w:autoSpaceDE w:val="0"/>
        <w:autoSpaceDN w:val="0"/>
        <w:snapToGrid w:val="0"/>
        <w:spacing w:before="1937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133" w:bottom="789" w:left="1132" w:header="0" w:footer="0" w:gutter="0"/>
          <w:cols w:space="720" w:num="1"/>
        </w:sectPr>
      </w:pPr>
      <w:r>
        <w:rPr>
          <w:rFonts w:eastAsia="Times New Roman"/>
          <w:sz w:val="18"/>
        </w:rPr>
        <w:t>6</w:t>
      </w:r>
    </w:p>
    <w:p>
      <w:pPr>
        <w:autoSpaceDE w:val="0"/>
        <w:autoSpaceDN w:val="0"/>
        <w:snapToGrid w:val="0"/>
        <w:spacing w:before="291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30</w:t>
      </w:r>
      <w:r>
        <w:rPr>
          <w:rFonts w:ascii="宋体" w:hAnsi="宋体" w:eastAsia="宋体" w:cs="宋体"/>
          <w:sz w:val="21"/>
        </w:rPr>
        <w:t>．赣州古城排水系统的治水智慧体现在（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43" o:spid="_x0000_s1041" o:spt="75" type="#_x0000_t75" style="position:absolute;left:0pt;margin-left:56.75pt;margin-top:57.35pt;height:153.85pt;width:422.65pt;mso-position-horizontal-relative:page;mso-position-vertical-relative:page;z-index:-251639808;mso-width-relative:page;mso-height-relative:page;" filled="f" stroked="f" coordsize="21600,21600" adj="-11796480,0,5400">
            <v:path/>
            <v:fill on="f" focussize="0,0"/>
            <v:stroke on="f"/>
            <v:imagedata r:id="rId23" chromakey="#FFFFFF" o:title="1043"/>
            <o:lock v:ext="edit"/>
          </v:shape>
        </w:pict>
      </w:r>
    </w:p>
    <w:p>
      <w:pPr>
        <w:autoSpaceDE w:val="0"/>
        <w:autoSpaceDN w:val="0"/>
        <w:snapToGrid w:val="0"/>
        <w:spacing w:before="208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①利用天然地势特点，加快了城内雨水外排速度②在城内修建多个水塘，暴雨时可大量蓄积雨水</w:t>
      </w:r>
    </w:p>
    <w:p>
      <w:pPr>
        <w:autoSpaceDE w:val="0"/>
        <w:autoSpaceDN w:val="0"/>
        <w:snapToGrid w:val="0"/>
        <w:spacing w:before="205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③设计地下排水系统，能将雨水及时排入江河中④老城内大量种树，增加雨水下渗</w:t>
      </w:r>
    </w:p>
    <w:p>
      <w:pPr>
        <w:autoSpaceDE w:val="0"/>
        <w:autoSpaceDN w:val="0"/>
        <w:snapToGrid w:val="0"/>
        <w:spacing w:before="206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⑤能够有效阻止江河水倒灌</w:t>
      </w:r>
    </w:p>
    <w:p>
      <w:pPr>
        <w:autoSpaceDE w:val="0"/>
        <w:autoSpaceDN w:val="0"/>
        <w:snapToGrid w:val="0"/>
        <w:spacing w:before="2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．①③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．①②③</w:t>
      </w:r>
      <w:r>
        <w:rPr>
          <w:rFonts w:ascii="宋体" w:hAnsi="宋体" w:eastAsia="宋体" w:cs="宋体"/>
          <w:spacing w:val="498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．①②③④</w:t>
      </w:r>
      <w:r>
        <w:rPr>
          <w:rFonts w:ascii="宋体" w:hAnsi="宋体" w:eastAsia="宋体" w:cs="宋体"/>
          <w:spacing w:val="39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．①②③⑤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31</w:t>
      </w:r>
      <w:r>
        <w:rPr>
          <w:rFonts w:ascii="宋体" w:hAnsi="宋体" w:eastAsia="宋体" w:cs="宋体"/>
          <w:sz w:val="21"/>
        </w:rPr>
        <w:t>．图中水窗设计是自动化的，完全不需要任何人力控制，下列描述正确的是（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．城内水塘水位上涨时自动开启</w:t>
      </w:r>
      <w:r>
        <w:rPr>
          <w:rFonts w:ascii="宋体" w:hAnsi="宋体" w:eastAsia="宋体" w:cs="宋体"/>
          <w:spacing w:val="48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．城外护城壕水位上涨时自动开启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．主干沟比城外护城壕水位高时自动开启</w:t>
      </w:r>
      <w:r>
        <w:rPr>
          <w:rFonts w:ascii="宋体" w:hAnsi="宋体" w:eastAsia="宋体" w:cs="宋体"/>
          <w:spacing w:val="6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．城外护城壕比主干沟水位高时自动开启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32</w:t>
      </w:r>
      <w:r>
        <w:rPr>
          <w:rFonts w:ascii="宋体" w:hAnsi="宋体" w:eastAsia="宋体" w:cs="宋体"/>
          <w:sz w:val="21"/>
        </w:rPr>
        <w:t>．福寿沟的建设，对城市的作用是（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．减轻城市内涝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．降低地下水位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．加剧热岛效应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．解决缺水问题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蓄水能力是</w:t>
      </w:r>
      <w:r>
        <w:rPr>
          <w:rFonts w:ascii="楷体" w:hAnsi="楷体" w:eastAsia="楷体" w:cs="楷体"/>
          <w:sz w:val="21"/>
        </w:rPr>
        <w:t>评价土壤涵养水源</w:t>
      </w:r>
      <w:r>
        <w:rPr>
          <w:rFonts w:ascii="楷体" w:hAnsi="楷体" w:eastAsia="楷体" w:cs="楷体"/>
          <w:spacing w:val="-5"/>
          <w:sz w:val="21"/>
        </w:rPr>
        <w:t>、</w:t>
      </w:r>
      <w:r>
        <w:rPr>
          <w:rFonts w:ascii="楷体" w:hAnsi="楷体" w:eastAsia="楷体" w:cs="楷体"/>
          <w:sz w:val="21"/>
        </w:rPr>
        <w:t>调节水循环能力的主要指标之一</w:t>
      </w:r>
      <w:r>
        <w:rPr>
          <w:rFonts w:ascii="楷体" w:hAnsi="楷体" w:eastAsia="楷体" w:cs="楷体"/>
          <w:spacing w:val="-5"/>
          <w:sz w:val="21"/>
        </w:rPr>
        <w:t>，</w:t>
      </w:r>
      <w:r>
        <w:rPr>
          <w:rFonts w:ascii="楷体" w:hAnsi="楷体" w:eastAsia="楷体" w:cs="楷体"/>
          <w:sz w:val="21"/>
        </w:rPr>
        <w:t>林地土壤蓄洪作用主要反映在毛管</w:t>
      </w:r>
    </w:p>
    <w:p>
      <w:pPr>
        <w:autoSpaceDE w:val="0"/>
        <w:autoSpaceDN w:val="0"/>
        <w:snapToGrid w:val="0"/>
        <w:spacing w:before="41" w:after="65" w:line="468" w:lineRule="exact"/>
        <w:ind w:left="1" w:right="84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孔隙水的贮存能力上。土壤</w:t>
      </w:r>
      <w:r>
        <w:rPr>
          <w:rFonts w:ascii="楷体" w:hAnsi="楷体" w:eastAsia="楷体" w:cs="楷体"/>
          <w:spacing w:val="-1"/>
          <w:sz w:val="21"/>
        </w:rPr>
        <w:t>持水量饱和后会产生地表和地下径流。如表为四川盆地东部海</w:t>
      </w:r>
      <w:r>
        <w:rPr>
          <w:rFonts w:ascii="楷体" w:hAnsi="楷体" w:eastAsia="楷体" w:cs="楷体"/>
          <w:spacing w:val="26"/>
          <w:sz w:val="21"/>
        </w:rPr>
        <w:t>拔</w:t>
      </w:r>
      <w:r>
        <w:rPr>
          <w:rFonts w:ascii="楷体" w:hAnsi="楷体" w:eastAsia="楷体" w:cs="楷体"/>
          <w:spacing w:val="-1"/>
          <w:sz w:val="21"/>
        </w:rPr>
        <w:t>35</w:t>
      </w:r>
      <w:r>
        <w:rPr>
          <w:rFonts w:ascii="楷体" w:hAnsi="楷体" w:eastAsia="楷体" w:cs="楷体"/>
          <w:spacing w:val="50"/>
          <w:sz w:val="21"/>
        </w:rPr>
        <w:t>0</w:t>
      </w:r>
      <w:r>
        <w:rPr>
          <w:rFonts w:ascii="楷体" w:hAnsi="楷体" w:eastAsia="楷体" w:cs="楷体"/>
          <w:spacing w:val="-1"/>
          <w:sz w:val="21"/>
        </w:rPr>
        <w:t>米～951</w:t>
      </w:r>
      <w:r>
        <w:rPr>
          <w:rFonts w:ascii="楷体" w:hAnsi="楷体" w:eastAsia="楷体" w:cs="楷体"/>
          <w:sz w:val="21"/>
        </w:rPr>
        <w:t xml:space="preserve"> 米某山不同林地土壤孔隙度和持水性资料。据此完成下列小题。</w:t>
      </w:r>
    </w:p>
    <w:tbl>
      <w:tblPr>
        <w:tblStyle w:val="4"/>
        <w:tblW w:w="8394" w:type="dxa"/>
        <w:tblInd w:w="-11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90"/>
        <w:gridCol w:w="870"/>
        <w:gridCol w:w="1080"/>
        <w:gridCol w:w="870"/>
        <w:gridCol w:w="1885"/>
        <w:gridCol w:w="23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spacing w:before="173" w:line="263" w:lineRule="exact"/>
              <w:ind w:left="217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林地类型</w:t>
            </w:r>
          </w:p>
        </w:tc>
        <w:tc>
          <w:tcPr>
            <w:tcW w:w="2820" w:type="dxa"/>
            <w:gridSpan w:val="3"/>
          </w:tcPr>
          <w:p>
            <w:pPr>
              <w:autoSpaceDE w:val="0"/>
              <w:autoSpaceDN w:val="0"/>
              <w:snapToGrid w:val="0"/>
              <w:spacing w:before="173" w:line="263" w:lineRule="exact"/>
              <w:ind w:left="789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孔隙度（</w:t>
            </w:r>
            <w:r>
              <w:rPr>
                <w:rFonts w:eastAsia="Times New Roman"/>
                <w:sz w:val="21"/>
              </w:rPr>
              <w:t>%</w:t>
            </w:r>
            <w:r>
              <w:rPr>
                <w:rFonts w:ascii="楷体" w:hAnsi="楷体" w:eastAsia="楷体" w:cs="楷体"/>
                <w:sz w:val="21"/>
              </w:rPr>
              <w:t>）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spacing w:before="173" w:line="263" w:lineRule="exact"/>
              <w:ind w:left="113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有机质含量（</w:t>
            </w:r>
            <w:r>
              <w:rPr>
                <w:rFonts w:eastAsia="Times New Roman"/>
                <w:sz w:val="21"/>
              </w:rPr>
              <w:t>%</w:t>
            </w:r>
            <w:r>
              <w:rPr>
                <w:rFonts w:ascii="楷体" w:hAnsi="楷体" w:eastAsia="楷体" w:cs="楷体"/>
                <w:sz w:val="21"/>
              </w:rPr>
              <w:t>）</w:t>
            </w: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spacing w:before="173" w:line="263" w:lineRule="exact"/>
              <w:ind w:left="111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饱和持水量（吨</w:t>
            </w:r>
            <w:r>
              <w:rPr>
                <w:rFonts w:eastAsia="Times New Roman"/>
                <w:sz w:val="21"/>
              </w:rPr>
              <w:t>/</w:t>
            </w:r>
            <w:r>
              <w:rPr>
                <w:rFonts w:ascii="楷体" w:hAnsi="楷体" w:eastAsia="楷体" w:cs="楷体"/>
                <w:sz w:val="21"/>
              </w:rPr>
              <w:t>公顷）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jc w:val="left"/>
              <w:rPr>
                <w:rFonts w:ascii="楷体" w:hAnsi="楷体" w:eastAsia="楷体" w:cs="楷体"/>
                <w:sz w:val="21"/>
              </w:rPr>
            </w:pP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74" w:line="263" w:lineRule="exact"/>
              <w:ind w:left="113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总孔隙</w:t>
            </w:r>
          </w:p>
        </w:tc>
        <w:tc>
          <w:tcPr>
            <w:tcW w:w="1080" w:type="dxa"/>
          </w:tcPr>
          <w:p>
            <w:pPr>
              <w:autoSpaceDE w:val="0"/>
              <w:autoSpaceDN w:val="0"/>
              <w:snapToGrid w:val="0"/>
              <w:spacing w:before="174" w:line="263" w:lineRule="exact"/>
              <w:ind w:left="111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非毛管孔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74" w:line="263" w:lineRule="exact"/>
              <w:ind w:left="111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毛管孔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jc w:val="left"/>
              <w:rPr>
                <w:rFonts w:ascii="楷体" w:hAnsi="楷体" w:eastAsia="楷体" w:cs="楷体"/>
                <w:sz w:val="21"/>
              </w:rPr>
            </w:pP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jc w:val="left"/>
              <w:rPr>
                <w:rFonts w:ascii="楷体" w:hAnsi="楷体" w:eastAsia="楷体" w:cs="楷体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spacing w:before="175" w:line="263" w:lineRule="exact"/>
              <w:ind w:left="111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针阔混交林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9"/>
              <w:ind w:left="32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59</w:t>
            </w:r>
          </w:p>
        </w:tc>
        <w:tc>
          <w:tcPr>
            <w:tcW w:w="1080" w:type="dxa"/>
          </w:tcPr>
          <w:p>
            <w:pPr>
              <w:autoSpaceDE w:val="0"/>
              <w:autoSpaceDN w:val="0"/>
              <w:snapToGrid w:val="0"/>
              <w:spacing w:before="189"/>
              <w:ind w:left="428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14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9"/>
              <w:ind w:left="323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45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spacing w:before="189"/>
              <w:ind w:left="75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4.62</w:t>
            </w: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spacing w:before="189"/>
              <w:ind w:left="1035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503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spacing w:before="175" w:line="263" w:lineRule="exact"/>
              <w:ind w:left="111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常绿阔叶林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9"/>
              <w:ind w:left="32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63</w:t>
            </w:r>
          </w:p>
        </w:tc>
        <w:tc>
          <w:tcPr>
            <w:tcW w:w="1080" w:type="dxa"/>
          </w:tcPr>
          <w:p>
            <w:pPr>
              <w:autoSpaceDE w:val="0"/>
              <w:autoSpaceDN w:val="0"/>
              <w:snapToGrid w:val="0"/>
              <w:spacing w:before="189"/>
              <w:ind w:left="428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16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9"/>
              <w:ind w:left="323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47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spacing w:before="189"/>
              <w:ind w:left="75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3.18</w:t>
            </w: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spacing w:before="189"/>
              <w:ind w:left="1035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648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spacing w:before="173" w:line="263" w:lineRule="exact"/>
              <w:ind w:left="323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楠竹林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7"/>
              <w:ind w:left="32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52</w:t>
            </w:r>
          </w:p>
        </w:tc>
        <w:tc>
          <w:tcPr>
            <w:tcW w:w="1080" w:type="dxa"/>
          </w:tcPr>
          <w:p>
            <w:pPr>
              <w:autoSpaceDE w:val="0"/>
              <w:autoSpaceDN w:val="0"/>
              <w:snapToGrid w:val="0"/>
              <w:spacing w:before="187"/>
              <w:ind w:left="428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12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7"/>
              <w:ind w:left="323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40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spacing w:before="187"/>
              <w:ind w:left="75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2.08</w:t>
            </w: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spacing w:before="187"/>
              <w:ind w:left="1035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312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33" w:hRule="exact"/>
        </w:trPr>
        <w:tc>
          <w:tcPr>
            <w:tcW w:w="1290" w:type="dxa"/>
          </w:tcPr>
          <w:p>
            <w:pPr>
              <w:autoSpaceDE w:val="0"/>
              <w:autoSpaceDN w:val="0"/>
              <w:snapToGrid w:val="0"/>
              <w:spacing w:before="174" w:line="263" w:lineRule="exact"/>
              <w:ind w:left="323"/>
              <w:jc w:val="left"/>
              <w:rPr>
                <w:rFonts w:ascii="楷体" w:hAnsi="楷体" w:eastAsia="楷体" w:cs="楷体"/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灌木林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8"/>
              <w:ind w:left="32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73</w:t>
            </w:r>
          </w:p>
        </w:tc>
        <w:tc>
          <w:tcPr>
            <w:tcW w:w="1080" w:type="dxa"/>
          </w:tcPr>
          <w:p>
            <w:pPr>
              <w:autoSpaceDE w:val="0"/>
              <w:autoSpaceDN w:val="0"/>
              <w:snapToGrid w:val="0"/>
              <w:spacing w:before="188"/>
              <w:ind w:left="428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17</w:t>
            </w:r>
          </w:p>
        </w:tc>
        <w:tc>
          <w:tcPr>
            <w:tcW w:w="870" w:type="dxa"/>
          </w:tcPr>
          <w:p>
            <w:pPr>
              <w:autoSpaceDE w:val="0"/>
              <w:autoSpaceDN w:val="0"/>
              <w:snapToGrid w:val="0"/>
              <w:spacing w:before="188"/>
              <w:ind w:left="323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56</w:t>
            </w:r>
          </w:p>
        </w:tc>
        <w:tc>
          <w:tcPr>
            <w:tcW w:w="1885" w:type="dxa"/>
          </w:tcPr>
          <w:p>
            <w:pPr>
              <w:autoSpaceDE w:val="0"/>
              <w:autoSpaceDN w:val="0"/>
              <w:snapToGrid w:val="0"/>
              <w:spacing w:before="188"/>
              <w:ind w:left="751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7.79</w:t>
            </w:r>
          </w:p>
        </w:tc>
        <w:tc>
          <w:tcPr>
            <w:tcW w:w="2399" w:type="dxa"/>
          </w:tcPr>
          <w:p>
            <w:pPr>
              <w:autoSpaceDE w:val="0"/>
              <w:autoSpaceDN w:val="0"/>
              <w:snapToGrid w:val="0"/>
              <w:spacing w:before="188"/>
              <w:ind w:left="980"/>
              <w:jc w:val="left"/>
              <w:rPr>
                <w:sz w:val="21"/>
              </w:rPr>
            </w:pPr>
            <w:r>
              <w:rPr>
                <w:rFonts w:eastAsia="Times New Roman"/>
                <w:sz w:val="21"/>
              </w:rPr>
              <w:t>1833</w:t>
            </w:r>
          </w:p>
        </w:tc>
      </w:tr>
    </w:tbl>
    <w:p>
      <w:pPr>
        <w:autoSpaceDE w:val="0"/>
        <w:autoSpaceDN w:val="0"/>
        <w:snapToGrid w:val="0"/>
        <w:spacing w:before="105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33</w:t>
      </w:r>
      <w:r>
        <w:rPr>
          <w:rFonts w:ascii="宋体" w:hAnsi="宋体" w:eastAsia="宋体" w:cs="宋体"/>
          <w:sz w:val="21"/>
        </w:rPr>
        <w:t>．最适合该山地作为水土保持林的林地类型是（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．针阔混交林</w:t>
      </w:r>
      <w:r>
        <w:rPr>
          <w:rFonts w:ascii="宋体" w:hAnsi="宋体" w:eastAsia="宋体" w:cs="宋体"/>
          <w:spacing w:val="28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．楠竹林</w:t>
      </w:r>
      <w:r>
        <w:rPr>
          <w:rFonts w:ascii="宋体" w:hAnsi="宋体" w:eastAsia="宋体" w:cs="宋体"/>
          <w:spacing w:val="49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．常绿阔叶林</w:t>
      </w:r>
      <w:r>
        <w:rPr>
          <w:rFonts w:ascii="宋体" w:hAnsi="宋体" w:eastAsia="宋体" w:cs="宋体"/>
          <w:spacing w:val="28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．灌木林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34</w:t>
      </w:r>
      <w:r>
        <w:rPr>
          <w:rFonts w:ascii="宋体" w:hAnsi="宋体" w:eastAsia="宋体" w:cs="宋体"/>
          <w:sz w:val="21"/>
        </w:rPr>
        <w:t>．不考虑其他因素，在相同降水条件和相同前期土壤湿度条件下，产生径流时间最短的是（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95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133" w:bottom="789" w:left="1132" w:header="0" w:footer="0" w:gutter="0"/>
          <w:cols w:space="720" w:num="1"/>
        </w:sectPr>
      </w:pPr>
      <w:r>
        <w:rPr>
          <w:rFonts w:eastAsia="Times New Roman"/>
          <w:sz w:val="18"/>
        </w:rPr>
        <w:t>7</w:t>
      </w:r>
    </w:p>
    <w:p>
      <w:pPr>
        <w:autoSpaceDE w:val="0"/>
        <w:autoSpaceDN w:val="0"/>
        <w:snapToGrid w:val="0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．针阔混交林</w:t>
      </w:r>
      <w:r>
        <w:rPr>
          <w:rFonts w:ascii="宋体" w:hAnsi="宋体" w:eastAsia="宋体" w:cs="宋体"/>
          <w:spacing w:val="28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．楠竹林</w:t>
      </w:r>
      <w:r>
        <w:rPr>
          <w:rFonts w:ascii="宋体" w:hAnsi="宋体" w:eastAsia="宋体" w:cs="宋体"/>
          <w:spacing w:val="49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．常绿阔叶林</w:t>
      </w:r>
      <w:r>
        <w:rPr>
          <w:rFonts w:ascii="宋体" w:hAnsi="宋体" w:eastAsia="宋体" w:cs="宋体"/>
          <w:spacing w:val="28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．灌木林</w:t>
      </w:r>
    </w:p>
    <w:p>
      <w:pPr>
        <w:autoSpaceDE w:val="0"/>
        <w:autoSpaceDN w:val="0"/>
        <w:snapToGrid w:val="0"/>
        <w:spacing w:before="48" w:line="468" w:lineRule="exact"/>
        <w:ind w:left="1" w:right="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1"/>
          <w:sz w:val="21"/>
        </w:rPr>
        <w:t>“乍起闷雷疑</w:t>
      </w:r>
      <w:r>
        <w:rPr>
          <w:rFonts w:ascii="楷体" w:hAnsi="楷体" w:eastAsia="楷体" w:cs="楷体"/>
          <w:sz w:val="21"/>
        </w:rPr>
        <w:t>做雨</w:t>
      </w:r>
      <w:r>
        <w:rPr>
          <w:rFonts w:ascii="楷体" w:hAnsi="楷体" w:eastAsia="楷体" w:cs="楷体"/>
          <w:spacing w:val="-15"/>
          <w:sz w:val="21"/>
        </w:rPr>
        <w:t>，</w:t>
      </w:r>
      <w:r>
        <w:rPr>
          <w:rFonts w:ascii="楷体" w:hAnsi="楷体" w:eastAsia="楷体" w:cs="楷体"/>
          <w:sz w:val="21"/>
        </w:rPr>
        <w:t>忽看倒海欲浮山</w:t>
      </w:r>
      <w:r>
        <w:rPr>
          <w:rFonts w:ascii="楷体" w:hAnsi="楷体" w:eastAsia="楷体" w:cs="楷体"/>
          <w:spacing w:val="-16"/>
          <w:sz w:val="21"/>
        </w:rPr>
        <w:t>。</w:t>
      </w:r>
      <w:r>
        <w:rPr>
          <w:rFonts w:ascii="楷体" w:hAnsi="楷体" w:eastAsia="楷体" w:cs="楷体"/>
          <w:sz w:val="21"/>
        </w:rPr>
        <w:t>万人退却如兵溃</w:t>
      </w:r>
      <w:r>
        <w:rPr>
          <w:rFonts w:ascii="楷体" w:hAnsi="楷体" w:eastAsia="楷体" w:cs="楷体"/>
          <w:spacing w:val="-16"/>
          <w:sz w:val="21"/>
        </w:rPr>
        <w:t>，</w:t>
      </w:r>
      <w:r>
        <w:rPr>
          <w:rFonts w:ascii="楷体" w:hAnsi="楷体" w:eastAsia="楷体" w:cs="楷体"/>
          <w:sz w:val="21"/>
        </w:rPr>
        <w:t>浊浪高于阅景坛</w:t>
      </w:r>
      <w:r>
        <w:rPr>
          <w:rFonts w:ascii="楷体" w:hAnsi="楷体" w:eastAsia="楷体" w:cs="楷体"/>
          <w:spacing w:val="-15"/>
          <w:sz w:val="21"/>
        </w:rPr>
        <w:t>。</w:t>
      </w:r>
      <w:r>
        <w:rPr>
          <w:rFonts w:ascii="楷体" w:hAnsi="楷体" w:eastAsia="楷体" w:cs="楷体"/>
          <w:sz w:val="21"/>
        </w:rPr>
        <w:t>”是钱塘江大潮观景写照。读钱塘江大潮示意图，完成下面小题。</w:t>
      </w:r>
    </w:p>
    <w:p>
      <w:pPr>
        <w:autoSpaceDE w:val="0"/>
        <w:autoSpaceDN w:val="0"/>
        <w:snapToGrid w:val="0"/>
        <w:spacing w:before="235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35</w:t>
      </w:r>
      <w:r>
        <w:rPr>
          <w:rFonts w:ascii="宋体" w:hAnsi="宋体" w:eastAsia="宋体" w:cs="宋体"/>
          <w:sz w:val="21"/>
        </w:rPr>
        <w:t>．钱塘江大潮最为壮观的主要原因是（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44" o:spid="_x0000_s1042" o:spt="75" type="#_x0000_t75" style="position:absolute;left:0pt;margin-left:56.75pt;margin-top:127.55pt;height:108.25pt;width:198.65pt;mso-position-horizontal-relative:page;mso-position-vertical-relative:page;z-index:-251638784;mso-width-relative:page;mso-height-relative:page;" filled="f" stroked="f" coordsize="21600,21600" adj="-11796480,0,5400">
            <v:path/>
            <v:fill on="f" focussize="0,0"/>
            <v:stroke on="f"/>
            <v:imagedata r:id="rId24" chromakey="#FFFFFF" o:title="1044"/>
            <o:lock v:ext="edit"/>
          </v:shape>
        </w:pict>
      </w:r>
    </w:p>
    <w:p>
      <w:pPr>
        <w:autoSpaceDE w:val="0"/>
        <w:autoSpaceDN w:val="0"/>
        <w:snapToGrid w:val="0"/>
        <w:spacing w:before="208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①天体引力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②海湾形状</w:t>
      </w:r>
      <w:r>
        <w:rPr>
          <w:rFonts w:ascii="宋体" w:hAnsi="宋体" w:eastAsia="宋体" w:cs="宋体"/>
          <w:spacing w:val="105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③海陆风</w:t>
      </w:r>
      <w:r>
        <w:rPr>
          <w:rFonts w:ascii="宋体" w:hAnsi="宋体" w:eastAsia="宋体" w:cs="宋体"/>
          <w:spacing w:val="15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④洋流</w:t>
      </w:r>
    </w:p>
    <w:p>
      <w:pPr>
        <w:autoSpaceDE w:val="0"/>
        <w:autoSpaceDN w:val="0"/>
        <w:snapToGrid w:val="0"/>
        <w:spacing w:before="2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．①②</w:t>
      </w:r>
      <w:r>
        <w:rPr>
          <w:rFonts w:ascii="宋体" w:hAnsi="宋体" w:eastAsia="宋体" w:cs="宋体"/>
          <w:spacing w:val="59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．②③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．②④</w:t>
      </w:r>
      <w:r>
        <w:rPr>
          <w:rFonts w:ascii="宋体" w:hAnsi="宋体" w:eastAsia="宋体" w:cs="宋体"/>
          <w:spacing w:val="60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．①③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36</w:t>
      </w:r>
      <w:r>
        <w:rPr>
          <w:rFonts w:ascii="宋体" w:hAnsi="宋体" w:eastAsia="宋体" w:cs="宋体"/>
          <w:sz w:val="21"/>
        </w:rPr>
        <w:t>．下列关于潮汐的说法中，错误的是（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．是在月球和太阳引潮力作用下所产生的周期性运动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．潮汐作用可加剧海岸的侵蚀，影响海岸生物分布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．巨型远洋轮船往往利用退潮时进出港口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．月球、地球和太阳三个天体运动在同一条直线上时正值大潮</w:t>
      </w:r>
    </w:p>
    <w:p>
      <w:pPr>
        <w:autoSpaceDE w:val="0"/>
        <w:autoSpaceDN w:val="0"/>
        <w:snapToGrid w:val="0"/>
        <w:spacing w:before="48" w:line="468" w:lineRule="exact"/>
        <w:ind w:left="1" w:right="191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地形可以通过成土母质、气候及生</w:t>
      </w:r>
      <w:r>
        <w:rPr>
          <w:rFonts w:ascii="楷体" w:hAnsi="楷体" w:eastAsia="楷体" w:cs="楷体"/>
          <w:spacing w:val="-1"/>
          <w:sz w:val="21"/>
        </w:rPr>
        <w:t>物因素,对土壤的发育特性产生强烈的间接影响。据此完成下面小</w:t>
      </w:r>
      <w:r>
        <w:rPr>
          <w:rFonts w:ascii="楷体" w:hAnsi="楷体" w:eastAsia="楷体" w:cs="楷体"/>
          <w:sz w:val="21"/>
        </w:rPr>
        <w:t xml:space="preserve"> 题。</w:t>
      </w:r>
    </w:p>
    <w:p>
      <w:pPr>
        <w:autoSpaceDE w:val="0"/>
        <w:autoSpaceDN w:val="0"/>
        <w:snapToGrid w:val="0"/>
        <w:spacing w:before="169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37</w:t>
      </w:r>
      <w:r>
        <w:rPr>
          <w:rFonts w:ascii="宋体" w:hAnsi="宋体" w:eastAsia="宋体" w:cs="宋体"/>
          <w:sz w:val="21"/>
        </w:rPr>
        <w:t>．下列有关成土母质与土壤关系的叙述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正确的是（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．成土母质就是土壤</w:t>
      </w:r>
      <w:r>
        <w:rPr>
          <w:rFonts w:ascii="宋体" w:hAnsi="宋体" w:eastAsia="宋体" w:cs="宋体"/>
          <w:spacing w:val="1628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．成土母质为土壤提供全部的矿物养分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．成土母质的颗粒较细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则发育而成的土壤颗粒一般较细</w:t>
      </w:r>
      <w:r>
        <w:rPr>
          <w:rFonts w:ascii="宋体" w:hAnsi="宋体" w:eastAsia="宋体" w:cs="宋体"/>
          <w:spacing w:val="54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．成土母质的粒度与土壤质地并无关系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38</w:t>
      </w:r>
      <w:r>
        <w:rPr>
          <w:rFonts w:ascii="宋体" w:hAnsi="宋体" w:eastAsia="宋体" w:cs="宋体"/>
          <w:sz w:val="21"/>
        </w:rPr>
        <w:t>．陡峭的山坡上难以发育成深厚土壤的原因是（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．地表疏松物质的迁移速度快</w:t>
      </w:r>
      <w:r>
        <w:rPr>
          <w:rFonts w:ascii="宋体" w:hAnsi="宋体" w:eastAsia="宋体" w:cs="宋体"/>
          <w:spacing w:val="58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．光热条件太差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．地表疏松物质的侵蚀速度较慢</w:t>
      </w:r>
      <w:r>
        <w:rPr>
          <w:rFonts w:ascii="宋体" w:hAnsi="宋体" w:eastAsia="宋体" w:cs="宋体"/>
          <w:spacing w:val="48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．水分条件太差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39</w:t>
      </w:r>
      <w:r>
        <w:rPr>
          <w:rFonts w:ascii="宋体" w:hAnsi="宋体" w:eastAsia="宋体" w:cs="宋体"/>
          <w:sz w:val="21"/>
        </w:rPr>
        <w:t>．下列关于土壤剖面的叙述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正确的是（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．有机质层一般出现在土壤底层</w:t>
      </w:r>
      <w:r>
        <w:rPr>
          <w:rFonts w:ascii="宋体" w:hAnsi="宋体" w:eastAsia="宋体" w:cs="宋体"/>
          <w:spacing w:val="481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．淀积层是土壤物质积累的地方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．母质层和母岩层含有大量有机质</w:t>
      </w:r>
      <w:r>
        <w:rPr>
          <w:rFonts w:ascii="宋体" w:hAnsi="宋体" w:eastAsia="宋体" w:cs="宋体"/>
          <w:spacing w:val="38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．淋溶层里含有大量矿物质</w:t>
      </w:r>
    </w:p>
    <w:p>
      <w:pPr>
        <w:autoSpaceDE w:val="0"/>
        <w:autoSpaceDN w:val="0"/>
        <w:snapToGrid w:val="0"/>
        <w:spacing w:before="48" w:line="468" w:lineRule="exact"/>
        <w:ind w:left="1" w:right="84" w:firstLine="420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-2"/>
          <w:sz w:val="21"/>
        </w:rPr>
        <w:t>下面左图中①②③④⑤依次代</w:t>
      </w:r>
      <w:r>
        <w:rPr>
          <w:rFonts w:ascii="楷体" w:hAnsi="楷体" w:eastAsia="楷体" w:cs="楷体"/>
          <w:spacing w:val="-1"/>
          <w:sz w:val="21"/>
        </w:rPr>
        <w:t>表地质历史时期的五个地质年</w:t>
      </w:r>
      <w:r>
        <w:rPr>
          <w:rFonts w:ascii="楷体" w:hAnsi="楷体" w:eastAsia="楷体" w:cs="楷体"/>
          <w:spacing w:val="-27"/>
          <w:sz w:val="21"/>
        </w:rPr>
        <w:t>代</w:t>
      </w:r>
      <w:r>
        <w:rPr>
          <w:rFonts w:ascii="楷体" w:hAnsi="楷体" w:eastAsia="楷体" w:cs="楷体"/>
          <w:spacing w:val="-1"/>
          <w:sz w:val="21"/>
        </w:rPr>
        <w:t>（图中数字代表距今时间,单位:亿年</w:t>
      </w:r>
      <w:r>
        <w:rPr>
          <w:rFonts w:ascii="楷体" w:hAnsi="楷体" w:eastAsia="楷体" w:cs="楷体"/>
          <w:spacing w:val="-27"/>
          <w:sz w:val="21"/>
        </w:rPr>
        <w:t>）</w:t>
      </w:r>
      <w:r>
        <w:rPr>
          <w:rFonts w:ascii="楷体" w:hAnsi="楷体" w:eastAsia="楷体" w:cs="楷体"/>
          <w:spacing w:val="-1"/>
          <w:sz w:val="21"/>
        </w:rPr>
        <w:t>,</w:t>
      </w:r>
      <w:r>
        <w:rPr>
          <w:rFonts w:ascii="楷体" w:hAnsi="楷体" w:eastAsia="楷体" w:cs="楷体"/>
          <w:sz w:val="21"/>
        </w:rPr>
        <w:t xml:space="preserve"> 右图为湖北十堰市博物馆“龙蛋共生”图片。据此完成下面小题。</w:t>
      </w:r>
    </w:p>
    <w:p>
      <w:pPr>
        <w:autoSpaceDE w:val="0"/>
        <w:autoSpaceDN w:val="0"/>
        <w:snapToGrid w:val="0"/>
        <w:spacing w:before="1157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233" w:right="1027" w:bottom="789" w:left="1132" w:header="0" w:footer="0" w:gutter="0"/>
          <w:cols w:space="720" w:num="1"/>
        </w:sectPr>
      </w:pPr>
      <w:r>
        <w:rPr>
          <w:rFonts w:eastAsia="Times New Roman"/>
          <w:sz w:val="18"/>
        </w:rPr>
        <w:t>8</w:t>
      </w:r>
    </w:p>
    <w:p>
      <w:pPr>
        <w:autoSpaceDE w:val="0"/>
        <w:autoSpaceDN w:val="0"/>
        <w:snapToGrid w:val="0"/>
        <w:spacing w:before="260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40</w:t>
      </w:r>
      <w:r>
        <w:rPr>
          <w:rFonts w:ascii="宋体" w:hAnsi="宋体" w:eastAsia="宋体" w:cs="宋体"/>
          <w:sz w:val="21"/>
        </w:rPr>
        <w:t>．</w:t>
      </w:r>
      <w:r>
        <w:rPr>
          <w:rFonts w:eastAsia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龙蛋共生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可能形成于（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  <w:r>
        <w:rPr>
          <w:rFonts w:ascii="宋体" w:hAnsi="宋体" w:eastAsia="宋体" w:cs="宋体"/>
          <w:sz w:val="21"/>
        </w:rPr>
        <w:pict>
          <v:shape id="1045" o:spid="_x0000_s1043" o:spt="75" type="#_x0000_t75" style="position:absolute;left:0pt;margin-left:56.75pt;margin-top:59.75pt;height:135.3pt;width:105.25pt;mso-position-horizontal-relative:page;mso-position-vertical-relative:page;z-index:-251637760;mso-width-relative:page;mso-height-relative:page;" filled="f" stroked="f" coordsize="21600,21600" adj="-11796480,0,5400">
            <v:path/>
            <v:fill on="f" focussize="0,0"/>
            <v:stroke on="f"/>
            <v:imagedata r:id="rId25" chromakey="#FFFFFF" o:title="1045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46" o:spid="_x0000_s1044" o:spt="75" type="#_x0000_t75" style="position:absolute;left:0pt;margin-left:176.9pt;margin-top:59.75pt;height:134.95pt;width:302.95pt;mso-position-horizontal-relative:page;mso-position-vertical-relative:page;z-index:-251636736;mso-width-relative:page;mso-height-relative:page;" filled="f" stroked="f" coordsize="21600,21600" adj="-11796480,0,5400">
            <v:path/>
            <v:fill on="f" focussize="0,0"/>
            <v:stroke on="f"/>
            <v:imagedata r:id="rId26" chromakey="#FFFFFF" o:title="1046"/>
            <o:lock v:ext="edit"/>
          </v:shape>
        </w:pic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．①早期</w:t>
      </w:r>
      <w:r>
        <w:rPr>
          <w:rFonts w:ascii="宋体" w:hAnsi="宋体" w:eastAsia="宋体" w:cs="宋体"/>
          <w:spacing w:val="492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．②早期</w:t>
      </w:r>
      <w:r>
        <w:rPr>
          <w:rFonts w:ascii="宋体" w:hAnsi="宋体" w:eastAsia="宋体" w:cs="宋体"/>
          <w:spacing w:val="497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．④末期</w:t>
      </w:r>
      <w:r>
        <w:rPr>
          <w:rFonts w:ascii="宋体" w:hAnsi="宋体" w:eastAsia="宋体" w:cs="宋体"/>
          <w:spacing w:val="498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．⑤末期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41</w:t>
      </w:r>
      <w:r>
        <w:rPr>
          <w:rFonts w:ascii="宋体" w:hAnsi="宋体" w:eastAsia="宋体" w:cs="宋体"/>
          <w:sz w:val="21"/>
        </w:rPr>
        <w:t>．③早期（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．出现了三叶虫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．脊椎动物繁盛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．联合古陆解体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．蓝细菌大爆发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42</w:t>
      </w:r>
      <w:r>
        <w:rPr>
          <w:rFonts w:ascii="宋体" w:hAnsi="宋体" w:eastAsia="宋体" w:cs="宋体"/>
          <w:sz w:val="21"/>
        </w:rPr>
        <w:t>．若发现</w:t>
      </w:r>
      <w:r>
        <w:rPr>
          <w:rFonts w:eastAsia="Times New Roman"/>
          <w:sz w:val="21"/>
        </w:rPr>
        <w:t>“</w:t>
      </w:r>
      <w:r>
        <w:rPr>
          <w:rFonts w:ascii="宋体" w:hAnsi="宋体" w:eastAsia="宋体" w:cs="宋体"/>
          <w:sz w:val="21"/>
        </w:rPr>
        <w:t>龙蛋共生</w:t>
      </w:r>
      <w:r>
        <w:rPr>
          <w:rFonts w:eastAsia="Times New Roman"/>
          <w:sz w:val="21"/>
        </w:rPr>
        <w:t>”</w:t>
      </w:r>
      <w:r>
        <w:rPr>
          <w:rFonts w:ascii="宋体" w:hAnsi="宋体" w:eastAsia="宋体" w:cs="宋体"/>
          <w:sz w:val="21"/>
        </w:rPr>
        <w:t>的地层还存在其他生物化石</w:t>
      </w:r>
      <w:r>
        <w:rPr>
          <w:rFonts w:eastAsia="Times New Roman"/>
          <w:sz w:val="21"/>
        </w:rPr>
        <w:t>,</w:t>
      </w:r>
      <w:r>
        <w:rPr>
          <w:rFonts w:ascii="宋体" w:hAnsi="宋体" w:eastAsia="宋体" w:cs="宋体"/>
          <w:sz w:val="21"/>
        </w:rPr>
        <w:t>最可能是（</w:t>
      </w:r>
      <w:r>
        <w:rPr>
          <w:rFonts w:ascii="宋体" w:hAnsi="宋体" w:eastAsia="宋体" w:cs="宋体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．蕨类植物化石</w:t>
      </w:r>
      <w:r>
        <w:rPr>
          <w:rFonts w:ascii="宋体" w:hAnsi="宋体" w:eastAsia="宋体" w:cs="宋体"/>
          <w:spacing w:val="17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．裸子植物化石</w:t>
      </w:r>
      <w:r>
        <w:rPr>
          <w:rFonts w:ascii="宋体" w:hAnsi="宋体" w:eastAsia="宋体" w:cs="宋体"/>
          <w:spacing w:val="18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．被子植物化石</w:t>
      </w:r>
      <w:r>
        <w:rPr>
          <w:rFonts w:ascii="宋体" w:hAnsi="宋体" w:eastAsia="宋体" w:cs="宋体"/>
          <w:spacing w:val="18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．无脊椎动物化石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1"/>
          <w:sz w:val="21"/>
        </w:rPr>
        <w:t>202</w:t>
      </w:r>
      <w:r>
        <w:rPr>
          <w:rFonts w:ascii="楷体" w:hAnsi="楷体" w:eastAsia="楷体" w:cs="楷体"/>
          <w:spacing w:val="51"/>
          <w:sz w:val="21"/>
        </w:rPr>
        <w:t>1</w:t>
      </w:r>
      <w:r>
        <w:rPr>
          <w:rFonts w:ascii="楷体" w:hAnsi="楷体" w:eastAsia="楷体" w:cs="楷体"/>
          <w:spacing w:val="26"/>
          <w:sz w:val="21"/>
        </w:rPr>
        <w:t>年</w:t>
      </w:r>
      <w:r>
        <w:rPr>
          <w:rFonts w:ascii="楷体" w:hAnsi="楷体" w:eastAsia="楷体" w:cs="楷体"/>
          <w:spacing w:val="50"/>
          <w:sz w:val="21"/>
        </w:rPr>
        <w:t>5</w:t>
      </w:r>
      <w:r>
        <w:rPr>
          <w:rFonts w:ascii="楷体" w:hAnsi="楷体" w:eastAsia="楷体" w:cs="楷体"/>
          <w:spacing w:val="26"/>
          <w:sz w:val="21"/>
        </w:rPr>
        <w:t>月</w:t>
      </w:r>
      <w:r>
        <w:rPr>
          <w:rFonts w:ascii="楷体" w:hAnsi="楷体" w:eastAsia="楷体" w:cs="楷体"/>
          <w:spacing w:val="-1"/>
          <w:sz w:val="21"/>
        </w:rPr>
        <w:t>1</w:t>
      </w:r>
      <w:r>
        <w:rPr>
          <w:rFonts w:ascii="楷体" w:hAnsi="楷体" w:eastAsia="楷体" w:cs="楷体"/>
          <w:spacing w:val="50"/>
          <w:sz w:val="21"/>
        </w:rPr>
        <w:t>5</w:t>
      </w:r>
      <w:r>
        <w:rPr>
          <w:rFonts w:ascii="楷体" w:hAnsi="楷体" w:eastAsia="楷体" w:cs="楷体"/>
          <w:spacing w:val="-1"/>
          <w:sz w:val="21"/>
        </w:rPr>
        <w:t>日，</w:t>
      </w:r>
      <w:r>
        <w:rPr>
          <w:rFonts w:ascii="楷体" w:hAnsi="楷体" w:eastAsia="楷体" w:cs="楷体"/>
          <w:sz w:val="21"/>
        </w:rPr>
        <w:t>我国“天问一号”探测器成功登陆火星表面，其携带的“祝融号”火星车</w:t>
      </w:r>
      <w:r>
        <w:rPr>
          <w:rFonts w:ascii="楷体" w:hAnsi="楷体" w:eastAsia="楷体" w:cs="楷体"/>
          <w:spacing w:val="27"/>
          <w:sz w:val="21"/>
        </w:rPr>
        <w:t>于</w:t>
      </w:r>
      <w:r>
        <w:rPr>
          <w:rFonts w:ascii="楷体" w:hAnsi="楷体" w:eastAsia="楷体" w:cs="楷体"/>
          <w:spacing w:val="53"/>
          <w:sz w:val="21"/>
        </w:rPr>
        <w:t>5</w:t>
      </w:r>
      <w:r>
        <w:rPr>
          <w:rFonts w:ascii="楷体" w:hAnsi="楷体" w:eastAsia="楷体" w:cs="楷体"/>
          <w:sz w:val="21"/>
        </w:rPr>
        <w:t>月</w:t>
      </w:r>
    </w:p>
    <w:p>
      <w:pPr>
        <w:autoSpaceDE w:val="0"/>
        <w:autoSpaceDN w:val="0"/>
        <w:snapToGrid w:val="0"/>
        <w:spacing w:before="41" w:line="468" w:lineRule="exact"/>
        <w:ind w:left="1" w:right="54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pacing w:val="1"/>
          <w:sz w:val="21"/>
        </w:rPr>
        <w:t>2</w:t>
      </w:r>
      <w:r>
        <w:rPr>
          <w:rFonts w:ascii="楷体" w:hAnsi="楷体" w:eastAsia="楷体" w:cs="楷体"/>
          <w:spacing w:val="53"/>
          <w:sz w:val="21"/>
        </w:rPr>
        <w:t>2</w:t>
      </w:r>
      <w:r>
        <w:rPr>
          <w:rFonts w:ascii="楷体" w:hAnsi="楷体" w:eastAsia="楷体" w:cs="楷体"/>
          <w:spacing w:val="-1"/>
          <w:sz w:val="21"/>
        </w:rPr>
        <w:t>日驶离着陆平</w:t>
      </w:r>
      <w:r>
        <w:rPr>
          <w:rFonts w:ascii="楷体" w:hAnsi="楷体" w:eastAsia="楷体" w:cs="楷体"/>
          <w:sz w:val="21"/>
        </w:rPr>
        <w:t>台，开始巡视探测，</w:t>
      </w:r>
      <w:r>
        <w:rPr>
          <w:rFonts w:ascii="楷体" w:hAnsi="楷体" w:eastAsia="楷体" w:cs="楷体"/>
          <w:spacing w:val="53"/>
          <w:sz w:val="21"/>
        </w:rPr>
        <w:t>6</w:t>
      </w:r>
      <w:r>
        <w:rPr>
          <w:rFonts w:ascii="楷体" w:hAnsi="楷体" w:eastAsia="楷体" w:cs="楷体"/>
          <w:spacing w:val="26"/>
          <w:sz w:val="21"/>
        </w:rPr>
        <w:t>月</w:t>
      </w:r>
      <w:r>
        <w:rPr>
          <w:rFonts w:ascii="楷体" w:hAnsi="楷体" w:eastAsia="楷体" w:cs="楷体"/>
          <w:sz w:val="21"/>
        </w:rPr>
        <w:t>1</w:t>
      </w:r>
      <w:r>
        <w:rPr>
          <w:rFonts w:ascii="楷体" w:hAnsi="楷体" w:eastAsia="楷体" w:cs="楷体"/>
          <w:spacing w:val="53"/>
          <w:sz w:val="21"/>
        </w:rPr>
        <w:t>1</w:t>
      </w:r>
      <w:r>
        <w:rPr>
          <w:rFonts w:ascii="楷体" w:hAnsi="楷体" w:eastAsia="楷体" w:cs="楷体"/>
          <w:sz w:val="21"/>
        </w:rPr>
        <w:t>日拍摄的着陆点全景、火星地形地貌、“中国印迹”和“着巡合影”等影像图正式发布，标志着我国首次火星探测任务取得圆满成功。据此完成下面小题。</w:t>
      </w:r>
    </w:p>
    <w:p>
      <w:pPr>
        <w:autoSpaceDE w:val="0"/>
        <w:autoSpaceDN w:val="0"/>
        <w:snapToGrid w:val="0"/>
        <w:spacing w:before="169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43</w:t>
      </w:r>
      <w:r>
        <w:rPr>
          <w:rFonts w:ascii="宋体" w:hAnsi="宋体" w:eastAsia="宋体" w:cs="宋体"/>
          <w:sz w:val="21"/>
        </w:rPr>
        <w:t>．火星暂时未发现有生命存在，其主要原因可能是（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．火星无法获得太阳稳定的光照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．火星附近天体运动杂乱，时常与火星发生碰撞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．大气层稀薄，无液态水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．火星自转和公转周期太长，温度日变化和年变化过大</w:t>
      </w:r>
    </w:p>
    <w:p>
      <w:pPr>
        <w:autoSpaceDE w:val="0"/>
        <w:autoSpaceDN w:val="0"/>
        <w:snapToGrid w:val="0"/>
        <w:spacing w:before="21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44</w:t>
      </w:r>
      <w:r>
        <w:rPr>
          <w:rFonts w:ascii="宋体" w:hAnsi="宋体" w:eastAsia="宋体" w:cs="宋体"/>
          <w:sz w:val="21"/>
        </w:rPr>
        <w:t>．我国卫星发射试验一般选择在太阳活动微弱时段，主要是为了避免（</w:t>
      </w:r>
      <w:r>
        <w:rPr>
          <w:rFonts w:ascii="宋体" w:hAnsi="宋体" w:eastAsia="宋体" w:cs="宋体"/>
          <w:spacing w:val="37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20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．极光干扰航天器发射的观测</w:t>
      </w:r>
      <w:r>
        <w:rPr>
          <w:rFonts w:ascii="宋体" w:hAnsi="宋体" w:eastAsia="宋体" w:cs="宋体"/>
          <w:spacing w:val="58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．太阳黑子和太阳耀斑爆发带来降水异常</w:t>
      </w:r>
    </w:p>
    <w:p>
      <w:pPr>
        <w:autoSpaceDE w:val="0"/>
        <w:autoSpaceDN w:val="0"/>
        <w:snapToGrid w:val="0"/>
        <w:spacing w:before="21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．太阳风暴干扰发射场风速</w:t>
      </w:r>
      <w:r>
        <w:rPr>
          <w:rFonts w:ascii="宋体" w:hAnsi="宋体" w:eastAsia="宋体" w:cs="宋体"/>
          <w:spacing w:val="696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．航天器与地面指挥系统通信不畅</w:t>
      </w:r>
    </w:p>
    <w:p>
      <w:pPr>
        <w:autoSpaceDE w:val="0"/>
        <w:autoSpaceDN w:val="0"/>
        <w:snapToGrid w:val="0"/>
        <w:spacing w:before="213" w:line="263" w:lineRule="exact"/>
        <w:ind w:left="1"/>
        <w:jc w:val="left"/>
        <w:rPr>
          <w:rFonts w:ascii="宋体" w:hAnsi="宋体" w:eastAsia="宋体" w:cs="宋体"/>
          <w:sz w:val="21"/>
        </w:rPr>
      </w:pPr>
      <w:r>
        <w:rPr>
          <w:rFonts w:ascii="宋体" w:hAnsi="宋体" w:eastAsia="宋体" w:cs="宋体"/>
          <w:sz w:val="21"/>
        </w:rPr>
        <w:t>二、综合题</w:t>
      </w:r>
    </w:p>
    <w:p>
      <w:pPr>
        <w:autoSpaceDE w:val="0"/>
        <w:autoSpaceDN w:val="0"/>
        <w:snapToGrid w:val="0"/>
        <w:spacing w:before="205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45</w:t>
      </w:r>
      <w:r>
        <w:rPr>
          <w:rFonts w:ascii="宋体" w:hAnsi="宋体" w:eastAsia="宋体" w:cs="宋体"/>
          <w:spacing w:val="-52"/>
          <w:sz w:val="21"/>
        </w:rPr>
        <w:t>．</w:t>
      </w:r>
      <w:r>
        <w:rPr>
          <w:rFonts w:ascii="宋体" w:hAnsi="宋体" w:eastAsia="宋体" w:cs="宋体"/>
          <w:sz w:val="21"/>
        </w:rPr>
        <w:t>（在答题卡上按序号顺序答题）读图，完成下列问题</w:t>
      </w:r>
      <w:r>
        <w:rPr>
          <w:rFonts w:ascii="宋体" w:hAnsi="宋体" w:eastAsia="宋体" w:cs="宋体"/>
          <w:spacing w:val="-52"/>
          <w:sz w:val="21"/>
        </w:rPr>
        <w:t>。</w:t>
      </w:r>
      <w:r>
        <w:rPr>
          <w:rFonts w:ascii="宋体" w:hAnsi="宋体" w:eastAsia="宋体" w:cs="宋体"/>
          <w:sz w:val="21"/>
        </w:rPr>
        <w:t>（每</w:t>
      </w:r>
      <w:r>
        <w:rPr>
          <w:rFonts w:ascii="宋体" w:hAnsi="宋体" w:eastAsia="宋体" w:cs="宋体"/>
          <w:spacing w:val="27"/>
          <w:sz w:val="21"/>
        </w:rPr>
        <w:t>空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分，</w:t>
      </w:r>
      <w:r>
        <w:rPr>
          <w:rFonts w:ascii="宋体" w:hAnsi="宋体" w:eastAsia="宋体" w:cs="宋体"/>
          <w:spacing w:val="26"/>
          <w:sz w:val="21"/>
        </w:rPr>
        <w:t>共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1"/>
          <w:sz w:val="21"/>
        </w:rPr>
        <w:t>8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2921"/>
        <w:ind w:left="4777"/>
        <w:jc w:val="left"/>
        <w:rPr>
          <w:sz w:val="18"/>
        </w:rPr>
        <w:sectPr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164" w:bottom="789" w:left="1132" w:header="0" w:footer="0" w:gutter="0"/>
          <w:cols w:space="720" w:num="1"/>
        </w:sectPr>
      </w:pPr>
      <w:r>
        <w:rPr>
          <w:sz w:val="18"/>
        </w:rPr>
        <w:pict>
          <v:shape id="1047" o:spid="_x0000_s1045" o:spt="75" type="#_x0000_t75" style="position:absolute;left:0pt;margin-left:56.75pt;margin-top:650.15pt;height:108.9pt;width:136.95pt;mso-position-horizontal-relative:page;mso-position-vertical-relative:page;z-index:-251635712;mso-width-relative:page;mso-height-relative:page;" filled="f" stroked="f" coordsize="21600,21600" adj="-11796480,0,5400">
            <v:path/>
            <v:fill on="f" focussize="0,0"/>
            <v:stroke on="f"/>
            <v:imagedata r:id="rId27" chromakey="#FFFFFF" o:title="1047"/>
            <o:lock v:ext="edit"/>
          </v:shape>
        </w:pict>
      </w:r>
      <w:r>
        <w:rPr>
          <w:sz w:val="18"/>
        </w:rPr>
        <w:pict>
          <v:shape id="1048" o:spid="_x0000_s1046" o:spt="75" type="#_x0000_t75" style="position:absolute;left:0pt;margin-left:193.55pt;margin-top:651.35pt;height:108.25pt;width:130.7pt;mso-position-horizontal-relative:page;mso-position-vertical-relative:page;z-index:-251634688;mso-width-relative:page;mso-height-relative:page;" filled="f" stroked="f" coordsize="21600,21600" adj="-11796480,0,5400">
            <v:path/>
            <v:fill on="f" focussize="0,0"/>
            <v:stroke on="f"/>
            <v:imagedata r:id="rId28" chromakey="#FFFFFF" o:title="1048"/>
            <o:lock v:ext="edit"/>
          </v:shape>
        </w:pict>
      </w:r>
      <w:r>
        <w:rPr>
          <w:sz w:val="18"/>
        </w:rPr>
        <w:pict>
          <v:shape id="1049" o:spid="_x0000_s1047" o:spt="75" type="#_x0000_t75" style="position:absolute;left:0pt;margin-left:324.35pt;margin-top:648.95pt;height:110.55pt;width:130.35pt;mso-position-horizontal-relative:page;mso-position-vertical-relative:page;z-index:-251633664;mso-width-relative:page;mso-height-relative:page;" filled="f" stroked="f" coordsize="21600,21600" adj="-11796480,0,5400">
            <v:path/>
            <v:fill on="f" focussize="0,0"/>
            <v:stroke on="f"/>
            <v:imagedata r:id="rId29" chromakey="#FFFFFF" o:title="1049"/>
            <o:lock v:ext="edit"/>
          </v:shape>
        </w:pict>
      </w:r>
    </w:p>
    <w:p>
      <w:pPr>
        <w:autoSpaceDE w:val="0"/>
        <w:autoSpaceDN w:val="0"/>
        <w:snapToGrid w:val="0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(1)</w:t>
      </w:r>
      <w:r>
        <w:rPr>
          <w:rFonts w:ascii="宋体" w:hAnsi="宋体" w:eastAsia="宋体" w:cs="宋体"/>
          <w:sz w:val="21"/>
        </w:rPr>
        <w:t>从地貌上看甲图是</w:t>
      </w:r>
      <w:r>
        <w:rPr>
          <w:rFonts w:eastAsia="Times New Roman"/>
          <w:sz w:val="21"/>
        </w:rPr>
        <w:t>_</w:t>
      </w:r>
      <w:r>
        <w:rPr>
          <w:rFonts w:ascii="Calibri" w:hAnsi="Calibri" w:eastAsia="Calibri" w:cs="Calibri"/>
          <w:sz w:val="21"/>
          <w:u w:val="single" w:color="000000"/>
        </w:rPr>
        <w:t>①</w:t>
      </w:r>
      <w:r>
        <w:rPr>
          <w:rFonts w:eastAsia="Times New Roman"/>
          <w:sz w:val="21"/>
        </w:rPr>
        <w:t>___</w:t>
      </w:r>
      <w:r>
        <w:rPr>
          <w:rFonts w:ascii="宋体" w:hAnsi="宋体" w:eastAsia="宋体" w:cs="宋体"/>
          <w:sz w:val="21"/>
        </w:rPr>
        <w:t>，乙图是</w:t>
      </w:r>
      <w:r>
        <w:rPr>
          <w:rFonts w:eastAsia="Times New Roman"/>
          <w:sz w:val="21"/>
        </w:rPr>
        <w:t>__</w:t>
      </w:r>
      <w:r>
        <w:rPr>
          <w:rFonts w:ascii="Calibri" w:hAnsi="Calibri" w:eastAsia="Calibri" w:cs="Calibri"/>
          <w:sz w:val="21"/>
          <w:u w:val="single" w:color="000000"/>
        </w:rPr>
        <w:t>②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，二者都是河流</w:t>
      </w:r>
      <w:r>
        <w:rPr>
          <w:rFonts w:eastAsia="Times New Roman"/>
          <w:sz w:val="21"/>
        </w:rPr>
        <w:t>_</w:t>
      </w:r>
      <w:r>
        <w:rPr>
          <w:rFonts w:ascii="Calibri" w:hAnsi="Calibri" w:eastAsia="Calibri" w:cs="Calibri"/>
          <w:sz w:val="21"/>
          <w:u w:val="single" w:color="000000"/>
        </w:rPr>
        <w:t>③</w:t>
      </w:r>
      <w:r>
        <w:rPr>
          <w:rFonts w:eastAsia="Times New Roman"/>
          <w:sz w:val="21"/>
        </w:rPr>
        <w:t>___</w:t>
      </w:r>
      <w:r>
        <w:rPr>
          <w:rFonts w:ascii="宋体" w:hAnsi="宋体" w:eastAsia="宋体" w:cs="宋体"/>
          <w:sz w:val="21"/>
        </w:rPr>
        <w:t>地貌。</w:t>
      </w:r>
    </w:p>
    <w:p>
      <w:pPr>
        <w:autoSpaceDE w:val="0"/>
        <w:autoSpaceDN w:val="0"/>
        <w:snapToGrid w:val="0"/>
        <w:spacing w:before="27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(2)</w:t>
      </w:r>
      <w:r>
        <w:rPr>
          <w:rFonts w:ascii="宋体" w:hAnsi="宋体" w:eastAsia="宋体" w:cs="宋体"/>
          <w:sz w:val="21"/>
        </w:rPr>
        <w:t>若甲、乙两地貌在丙图中有分布，则其对应为甲在</w:t>
      </w:r>
      <w:r>
        <w:rPr>
          <w:rFonts w:eastAsia="Times New Roman"/>
          <w:sz w:val="21"/>
        </w:rPr>
        <w:t>__</w:t>
      </w:r>
      <w:r>
        <w:rPr>
          <w:rFonts w:ascii="微软雅黑" w:hAnsi="微软雅黑" w:eastAsia="微软雅黑" w:cs="微软雅黑"/>
          <w:sz w:val="21"/>
        </w:rPr>
        <w:t>④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处分布，乙在</w:t>
      </w:r>
      <w:r>
        <w:rPr>
          <w:rFonts w:eastAsia="Times New Roman"/>
          <w:sz w:val="21"/>
        </w:rPr>
        <w:t>__</w:t>
      </w:r>
      <w:r>
        <w:rPr>
          <w:rFonts w:ascii="微软雅黑" w:hAnsi="微软雅黑" w:eastAsia="微软雅黑" w:cs="微软雅黑"/>
          <w:sz w:val="21"/>
        </w:rPr>
        <w:t>⑤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处分布。</w:t>
      </w:r>
      <w:r>
        <w:rPr>
          <w:rFonts w:ascii="宋体" w:hAnsi="宋体" w:eastAsia="宋体" w:cs="宋体"/>
          <w:sz w:val="21"/>
        </w:rPr>
        <w:pict>
          <v:line id="1050" o:spid="_x0000_s1048" o:spt="20" style="position:absolute;left:0pt;margin-left:310.4pt;margin-top:101.85pt;height:9.22337203685478e+17pt;width:10.45pt;mso-position-horizontal-relative:page;mso-position-vertical-relative:page;z-index:-251632640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line id="1051" o:spid="_x0000_s1049" o:spt="20" style="position:absolute;left:0pt;margin-left:404.85pt;margin-top:101.85pt;height:9.22337203685478e+17pt;width:10.55pt;mso-position-horizontal-relative:page;mso-position-vertical-relative:page;z-index:-251631616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</w:p>
    <w:p>
      <w:pPr>
        <w:autoSpaceDE w:val="0"/>
        <w:autoSpaceDN w:val="0"/>
        <w:snapToGrid w:val="0"/>
        <w:spacing w:before="32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(3)</w:t>
      </w:r>
      <w:r>
        <w:rPr>
          <w:rFonts w:ascii="宋体" w:hAnsi="宋体" w:eastAsia="宋体" w:cs="宋体"/>
          <w:sz w:val="21"/>
        </w:rPr>
        <w:t>根据图甲，判断</w:t>
      </w:r>
      <w:r>
        <w:rPr>
          <w:rFonts w:ascii="宋体" w:hAnsi="宋体" w:eastAsia="宋体" w:cs="宋体"/>
          <w:spacing w:val="27"/>
          <w:sz w:val="21"/>
        </w:rPr>
        <w:t>沿</w:t>
      </w:r>
      <w:r>
        <w:rPr>
          <w:rFonts w:eastAsia="Times New Roman"/>
          <w:sz w:val="21"/>
        </w:rPr>
        <w:t>C―→</w:t>
      </w:r>
      <w:r>
        <w:rPr>
          <w:rFonts w:eastAsia="Times New Roman"/>
          <w:spacing w:val="52"/>
          <w:sz w:val="21"/>
        </w:rPr>
        <w:t>D</w:t>
      </w:r>
      <w:r>
        <w:rPr>
          <w:rFonts w:ascii="宋体" w:hAnsi="宋体" w:eastAsia="宋体" w:cs="宋体"/>
          <w:sz w:val="21"/>
        </w:rPr>
        <w:t>方向的剖面图可能是（</w:t>
      </w:r>
      <w:r>
        <w:rPr>
          <w:rFonts w:ascii="宋体" w:hAnsi="宋体" w:eastAsia="宋体" w:cs="宋体"/>
          <w:spacing w:val="-22"/>
          <w:sz w:val="21"/>
        </w:rPr>
        <w:t xml:space="preserve"> </w:t>
      </w:r>
      <w:r>
        <w:rPr>
          <w:rFonts w:ascii="微软雅黑" w:hAnsi="微软雅黑" w:eastAsia="微软雅黑" w:cs="微软雅黑"/>
        </w:rPr>
        <w:t xml:space="preserve">⑥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016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宋体"/>
          <w:sz w:val="21"/>
        </w:rPr>
        <w:t>A．</w:t>
      </w:r>
      <w:r>
        <w:rPr>
          <w:rFonts w:eastAsia="宋体"/>
          <w:spacing w:val="806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811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pacing w:val="812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z w:val="21"/>
        </w:rPr>
        <w:pict>
          <v:shape id="1052" o:spid="_x0000_s1050" o:spt="75" type="#_x0000_t75" style="position:absolute;left:0pt;margin-left:74.75pt;margin-top:148.2pt;height:47.5pt;width:60.7pt;mso-position-horizontal-relative:page;mso-position-vertical-relative:page;z-index:-251630592;mso-width-relative:page;mso-height-relative:page;" filled="f" stroked="f" coordsize="21600,21600" adj="-11796480,0,5400">
            <v:path/>
            <v:fill on="f" focussize="0,0"/>
            <v:stroke on="f"/>
            <v:imagedata r:id="rId30" chromakey="#FFFFFF" o:title="1052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53" o:spid="_x0000_s1051" o:spt="75" type="#_x0000_t75" style="position:absolute;left:0pt;margin-left:178.1pt;margin-top:151.8pt;height:44.9pt;width:57.1pt;mso-position-horizontal-relative:page;mso-position-vertical-relative:page;z-index:-251629568;mso-width-relative:page;mso-height-relative:page;" filled="f" stroked="f" coordsize="21600,21600" adj="-11796480,0,5400">
            <v:path/>
            <v:fill on="f" focussize="0,0"/>
            <v:stroke on="f"/>
            <v:imagedata r:id="rId31" chromakey="#FFFFFF" o:title="1053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54" o:spid="_x0000_s1052" o:spt="75" type="#_x0000_t75" style="position:absolute;left:0pt;margin-left:282pt;margin-top:153pt;height:42.9pt;width:55.45pt;mso-position-horizontal-relative:page;mso-position-vertical-relative:page;z-index:-251628544;mso-width-relative:page;mso-height-relative:page;" filled="f" stroked="f" coordsize="21600,21600" adj="-11796480,0,5400">
            <v:path/>
            <v:fill on="f" focussize="0,0"/>
            <v:stroke on="f"/>
            <v:imagedata r:id="rId32" chromakey="#FFFFFF" o:title="1054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55" o:spid="_x0000_s1053" o:spt="75" type="#_x0000_t75" style="position:absolute;left:0pt;margin-left:386.4pt;margin-top:150.6pt;height:45.85pt;width:58.1pt;mso-position-horizontal-relative:page;mso-position-vertical-relative:page;z-index:-251627520;mso-width-relative:page;mso-height-relative:page;" filled="f" stroked="f" coordsize="21600,21600" adj="-11796480,0,5400">
            <v:path/>
            <v:fill on="f" focussize="0,0"/>
            <v:stroke on="f"/>
            <v:imagedata r:id="rId33" chromakey="#FFFFFF" o:title="1055"/>
            <o:lock v:ext="edit"/>
          </v:shape>
        </w:pict>
      </w:r>
    </w:p>
    <w:p>
      <w:pPr>
        <w:autoSpaceDE w:val="0"/>
        <w:autoSpaceDN w:val="0"/>
        <w:snapToGrid w:val="0"/>
        <w:spacing w:before="304" w:line="540" w:lineRule="auto"/>
        <w:ind w:left="1" w:right="1"/>
        <w:rPr>
          <w:rFonts w:ascii="宋体" w:hAnsi="宋体" w:eastAsia="宋体" w:cs="宋体"/>
          <w:sz w:val="21"/>
        </w:rPr>
      </w:pPr>
      <w:r>
        <w:rPr>
          <w:rFonts w:eastAsia="Times New Roman"/>
          <w:spacing w:val="-2"/>
          <w:sz w:val="21"/>
        </w:rPr>
        <w:t>(4)</w:t>
      </w:r>
      <w:r>
        <w:rPr>
          <w:rFonts w:ascii="宋体" w:hAnsi="宋体" w:eastAsia="宋体" w:cs="宋体"/>
          <w:spacing w:val="-2"/>
          <w:sz w:val="21"/>
        </w:rPr>
        <w:t>下图所示地貌从成因上讲属</w:t>
      </w:r>
      <w:r>
        <w:rPr>
          <w:rFonts w:ascii="宋体" w:hAnsi="宋体" w:eastAsia="宋体" w:cs="宋体"/>
          <w:spacing w:val="-1"/>
          <w:sz w:val="21"/>
        </w:rPr>
        <w:t>于</w:t>
      </w:r>
      <w:r>
        <w:rPr>
          <w:rFonts w:eastAsia="Times New Roman"/>
          <w:spacing w:val="-1"/>
          <w:sz w:val="21"/>
        </w:rPr>
        <w:t>_</w:t>
      </w:r>
      <w:r>
        <w:rPr>
          <w:rFonts w:ascii="微软雅黑" w:hAnsi="微软雅黑" w:eastAsia="微软雅黑" w:cs="微软雅黑"/>
          <w:spacing w:val="-1"/>
          <w:sz w:val="21"/>
        </w:rPr>
        <w:t>⑦</w:t>
      </w:r>
      <w:r>
        <w:rPr>
          <w:rFonts w:eastAsia="Times New Roman"/>
          <w:spacing w:val="-1"/>
          <w:sz w:val="21"/>
        </w:rPr>
        <w:t>___</w:t>
      </w:r>
      <w:r>
        <w:rPr>
          <w:rFonts w:ascii="宋体" w:hAnsi="宋体" w:eastAsia="宋体" w:cs="宋体"/>
          <w:spacing w:val="-1"/>
          <w:sz w:val="21"/>
        </w:rPr>
        <w:t>地貌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从气候角度该地貌主要分布在我国</w:t>
      </w:r>
      <w:r>
        <w:rPr>
          <w:rFonts w:eastAsia="Times New Roman"/>
          <w:spacing w:val="-1"/>
          <w:sz w:val="21"/>
        </w:rPr>
        <w:t>_</w:t>
      </w:r>
      <w:r>
        <w:rPr>
          <w:rFonts w:ascii="微软雅黑" w:hAnsi="微软雅黑" w:eastAsia="微软雅黑" w:cs="微软雅黑"/>
          <w:spacing w:val="-1"/>
          <w:sz w:val="21"/>
        </w:rPr>
        <w:t>⑧</w:t>
      </w:r>
      <w:r>
        <w:rPr>
          <w:rFonts w:eastAsia="Times New Roman"/>
          <w:spacing w:val="-1"/>
          <w:sz w:val="21"/>
        </w:rPr>
        <w:t>___</w:t>
      </w:r>
      <w:r>
        <w:rPr>
          <w:rFonts w:ascii="宋体" w:hAnsi="宋体" w:eastAsia="宋体" w:cs="宋体"/>
          <w:spacing w:val="-1"/>
          <w:sz w:val="21"/>
        </w:rPr>
        <w:t>地区</w:t>
      </w:r>
      <w:r>
        <w:rPr>
          <w:rFonts w:ascii="宋体" w:hAnsi="宋体" w:eastAsia="宋体" w:cs="宋体"/>
          <w:spacing w:val="-15"/>
          <w:sz w:val="21"/>
        </w:rPr>
        <w:t>，</w:t>
      </w:r>
      <w:r>
        <w:rPr>
          <w:rFonts w:ascii="宋体" w:hAnsi="宋体" w:eastAsia="宋体" w:cs="宋体"/>
          <w:spacing w:val="-1"/>
          <w:sz w:val="21"/>
        </w:rPr>
        <w:t>图中迎风坡</w:t>
      </w:r>
      <w:r>
        <w:rPr>
          <w:rFonts w:ascii="宋体" w:hAnsi="宋体" w:eastAsia="宋体" w:cs="宋体"/>
          <w:sz w:val="21"/>
        </w:rPr>
        <w:t xml:space="preserve"> 为</w:t>
      </w:r>
      <w:r>
        <w:rPr>
          <w:rFonts w:eastAsia="Times New Roman"/>
          <w:sz w:val="21"/>
        </w:rPr>
        <w:t>__</w:t>
      </w:r>
      <w:r>
        <w:rPr>
          <w:rFonts w:ascii="微软雅黑" w:hAnsi="微软雅黑" w:eastAsia="微软雅黑" w:cs="微软雅黑"/>
          <w:sz w:val="21"/>
        </w:rPr>
        <w:t>⑨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（填字母</w:t>
      </w:r>
      <w:r>
        <w:rPr>
          <w:rFonts w:ascii="宋体" w:hAnsi="宋体" w:eastAsia="宋体" w:cs="宋体"/>
          <w:spacing w:val="-52"/>
          <w:sz w:val="21"/>
        </w:rPr>
        <w:t>）</w:t>
      </w:r>
      <w:r>
        <w:rPr>
          <w:rFonts w:ascii="宋体" w:hAnsi="宋体" w:eastAsia="宋体" w:cs="宋体"/>
          <w:sz w:val="21"/>
        </w:rPr>
        <w:t>。</w:t>
      </w:r>
      <w:r>
        <w:rPr>
          <w:rFonts w:ascii="宋体" w:hAnsi="宋体" w:eastAsia="宋体" w:cs="宋体"/>
          <w:sz w:val="21"/>
        </w:rPr>
        <w:pict>
          <v:line id="1056" o:spid="_x0000_s1054" o:spt="20" style="position:absolute;left:0pt;margin-left:210.6pt;margin-top:226.65pt;height:9.22337203685477e+17pt;width:10.55pt;mso-position-horizontal-relative:page;mso-position-vertical-relative:page;z-index:-251626496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line id="1057" o:spid="_x0000_s1055" o:spt="20" style="position:absolute;left:0pt;margin-left:429.7pt;margin-top:226.65pt;height:9.22337203685477e+17pt;width:10.55pt;mso-position-horizontal-relative:page;mso-position-vertical-relative:page;z-index:-251625472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line id="1058" o:spid="_x0000_s1056" o:spt="20" style="position:absolute;left:0pt;margin-left:77.6pt;margin-top:257.85pt;height:9.22337203685477e+17pt;width:10.6pt;mso-position-horizontal-relative:page;mso-position-vertical-relative:page;z-index:-251624448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shape id="1059" o:spid="_x0000_s1057" o:spt="75" type="#_x0000_t75" style="position:absolute;left:0pt;margin-left:56.75pt;margin-top:272.15pt;height:130.7pt;width:165pt;mso-position-horizontal-relative:page;mso-position-vertical-relative:page;z-index:-251623424;mso-width-relative:page;mso-height-relative:page;" filled="f" stroked="f" coordsize="21600,21600" adj="-11796480,0,5400">
            <v:path/>
            <v:fill on="f" focussize="0,0"/>
            <v:stroke on="f"/>
            <v:imagedata r:id="rId34" chromakey="#FFFFFF" o:title="1059"/>
            <o:lock v:ext="edit"/>
          </v:shape>
        </w:pict>
      </w:r>
    </w:p>
    <w:p>
      <w:pPr>
        <w:autoSpaceDE w:val="0"/>
        <w:autoSpaceDN w:val="0"/>
        <w:snapToGrid w:val="0"/>
        <w:spacing w:before="2734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46</w:t>
      </w:r>
      <w:r>
        <w:rPr>
          <w:rFonts w:ascii="宋体" w:hAnsi="宋体" w:eastAsia="宋体" w:cs="宋体"/>
          <w:spacing w:val="-52"/>
          <w:sz w:val="21"/>
        </w:rPr>
        <w:t>．</w:t>
      </w:r>
      <w:r>
        <w:rPr>
          <w:rFonts w:ascii="宋体" w:hAnsi="宋体" w:eastAsia="宋体" w:cs="宋体"/>
          <w:sz w:val="21"/>
        </w:rPr>
        <w:t>（在答题卡上按序号顺序答题）阅读图文材料，完成下列要求（每</w:t>
      </w:r>
      <w:r>
        <w:rPr>
          <w:rFonts w:ascii="宋体" w:hAnsi="宋体" w:eastAsia="宋体" w:cs="宋体"/>
          <w:spacing w:val="27"/>
          <w:sz w:val="21"/>
        </w:rPr>
        <w:t>空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hAnsi="宋体" w:eastAsia="宋体" w:cs="宋体"/>
          <w:sz w:val="21"/>
        </w:rPr>
        <w:t>分，</w:t>
      </w:r>
      <w:r>
        <w:rPr>
          <w:rFonts w:ascii="宋体" w:hAnsi="宋体" w:eastAsia="宋体" w:cs="宋体"/>
          <w:spacing w:val="26"/>
          <w:sz w:val="21"/>
        </w:rPr>
        <w:t>共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6</w:t>
      </w:r>
      <w:r>
        <w:rPr>
          <w:rFonts w:ascii="宋体" w:hAnsi="宋体" w:eastAsia="宋体" w:cs="宋体"/>
          <w:sz w:val="21"/>
        </w:rPr>
        <w:t>分）</w:t>
      </w:r>
    </w:p>
    <w:p>
      <w:pPr>
        <w:autoSpaceDE w:val="0"/>
        <w:autoSpaceDN w:val="0"/>
        <w:snapToGrid w:val="0"/>
        <w:spacing w:before="213" w:line="263" w:lineRule="exact"/>
        <w:ind w:left="421"/>
        <w:jc w:val="left"/>
        <w:rPr>
          <w:rFonts w:ascii="楷体" w:hAnsi="楷体" w:eastAsia="楷体" w:cs="楷体"/>
          <w:sz w:val="21"/>
        </w:rPr>
      </w:pPr>
      <w:r>
        <w:rPr>
          <w:rFonts w:ascii="楷体" w:hAnsi="楷体" w:eastAsia="楷体" w:cs="楷体"/>
          <w:sz w:val="21"/>
        </w:rPr>
        <w:t>下图为北半球某地面水平气压分布图。</w:t>
      </w:r>
    </w:p>
    <w:p>
      <w:pPr>
        <w:autoSpaceDE w:val="0"/>
        <w:autoSpaceDN w:val="0"/>
        <w:snapToGrid w:val="0"/>
        <w:spacing w:before="3400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(1)</w:t>
      </w:r>
      <w:r>
        <w:rPr>
          <w:rFonts w:ascii="宋体" w:hAnsi="宋体" w:eastAsia="宋体" w:cs="宋体"/>
          <w:sz w:val="21"/>
        </w:rPr>
        <w:t>就气压状况而言，图</w:t>
      </w:r>
      <w:r>
        <w:rPr>
          <w:rFonts w:ascii="宋体" w:hAnsi="宋体" w:eastAsia="宋体" w:cs="宋体"/>
          <w:spacing w:val="27"/>
          <w:sz w:val="21"/>
        </w:rPr>
        <w:t>中</w:t>
      </w:r>
      <w:r>
        <w:rPr>
          <w:rFonts w:eastAsia="Times New Roman"/>
          <w:spacing w:val="52"/>
          <w:sz w:val="21"/>
        </w:rPr>
        <w:t>A</w:t>
      </w:r>
      <w:r>
        <w:rPr>
          <w:rFonts w:ascii="宋体" w:hAnsi="宋体" w:eastAsia="宋体" w:cs="宋体"/>
          <w:spacing w:val="27"/>
          <w:sz w:val="21"/>
        </w:rPr>
        <w:t>与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hAnsi="宋体" w:eastAsia="宋体" w:cs="宋体"/>
          <w:sz w:val="21"/>
        </w:rPr>
        <w:t>中低压中心是</w:t>
      </w:r>
      <w:r>
        <w:rPr>
          <w:rFonts w:eastAsia="Times New Roman"/>
          <w:sz w:val="21"/>
        </w:rPr>
        <w:t>_</w:t>
      </w:r>
      <w:r>
        <w:rPr>
          <w:rFonts w:ascii="微软雅黑" w:hAnsi="微软雅黑" w:eastAsia="微软雅黑" w:cs="微软雅黑"/>
          <w:sz w:val="21"/>
        </w:rPr>
        <w:t>①</w:t>
      </w:r>
      <w:r>
        <w:rPr>
          <w:rFonts w:eastAsia="Times New Roman"/>
          <w:sz w:val="21"/>
        </w:rPr>
        <w:t>___</w:t>
      </w:r>
      <w:r>
        <w:rPr>
          <w:rFonts w:ascii="宋体" w:hAnsi="宋体" w:eastAsia="宋体" w:cs="宋体"/>
          <w:sz w:val="21"/>
        </w:rPr>
        <w:t>，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hAnsi="宋体" w:eastAsia="宋体" w:cs="宋体"/>
          <w:spacing w:val="26"/>
          <w:sz w:val="21"/>
        </w:rPr>
        <w:t>与</w:t>
      </w:r>
      <w:r>
        <w:rPr>
          <w:rFonts w:eastAsia="Times New Roman"/>
          <w:spacing w:val="54"/>
          <w:sz w:val="21"/>
        </w:rPr>
        <w:t>C</w:t>
      </w:r>
      <w:r>
        <w:rPr>
          <w:rFonts w:ascii="宋体" w:hAnsi="宋体" w:eastAsia="宋体" w:cs="宋体"/>
          <w:sz w:val="21"/>
        </w:rPr>
        <w:t>中高压中心是</w:t>
      </w:r>
      <w:r>
        <w:rPr>
          <w:rFonts w:eastAsia="Times New Roman"/>
          <w:sz w:val="21"/>
        </w:rPr>
        <w:t>_</w:t>
      </w:r>
      <w:r>
        <w:rPr>
          <w:rFonts w:ascii="微软雅黑" w:hAnsi="微软雅黑" w:eastAsia="微软雅黑" w:cs="微软雅黑"/>
          <w:sz w:val="21"/>
        </w:rPr>
        <w:t>②</w:t>
      </w:r>
      <w:r>
        <w:rPr>
          <w:rFonts w:eastAsia="Times New Roman"/>
          <w:sz w:val="21"/>
        </w:rPr>
        <w:t>___</w:t>
      </w:r>
      <w:r>
        <w:rPr>
          <w:rFonts w:ascii="宋体" w:hAnsi="宋体" w:eastAsia="宋体" w:cs="宋体"/>
          <w:sz w:val="21"/>
        </w:rPr>
        <w:t>。</w:t>
      </w:r>
      <w:r>
        <w:rPr>
          <w:rFonts w:ascii="宋体" w:hAnsi="宋体" w:eastAsia="宋体" w:cs="宋体"/>
          <w:sz w:val="21"/>
        </w:rPr>
        <w:pict>
          <v:shape id="1060" o:spid="_x0000_s1058" o:spt="75" type="#_x0000_t75" style="position:absolute;left:0pt;margin-left:205.8pt;margin-top:460.55pt;height:143.7pt;width:184.1pt;mso-position-horizontal-relative:page;mso-position-vertical-relative:page;z-index:-251622400;mso-width-relative:page;mso-height-relative:page;" filled="f" stroked="f" coordsize="21600,21600" adj="-11796480,0,5400">
            <v:path/>
            <v:fill on="f" focussize="0,0"/>
            <v:stroke on="f"/>
            <v:imagedata r:id="rId35" chromakey="#FFFFFF" o:title="1060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line id="1061" o:spid="_x0000_s1059" o:spt="20" style="position:absolute;left:0pt;margin-left:277.8pt;margin-top:632.25pt;height:9.22337203685477e+17pt;width:10.4pt;mso-position-horizontal-relative:page;mso-position-vertical-relative:page;z-index:-251621376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line id="1062" o:spid="_x0000_s1060" o:spt="20" style="position:absolute;left:0pt;margin-left:415.2pt;margin-top:632.25pt;height:9.22337203685477e+17pt;width:10.4pt;mso-position-horizontal-relative:page;mso-position-vertical-relative:page;z-index:-251620352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</w:p>
    <w:p>
      <w:pPr>
        <w:autoSpaceDE w:val="0"/>
        <w:autoSpaceDN w:val="0"/>
        <w:snapToGrid w:val="0"/>
        <w:spacing w:before="34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(2)</w:t>
      </w:r>
      <w:r>
        <w:rPr>
          <w:rFonts w:ascii="宋体" w:hAnsi="宋体" w:eastAsia="宋体" w:cs="宋体"/>
          <w:sz w:val="21"/>
        </w:rPr>
        <w:t>若该地气压只受气温影响，</w:t>
      </w:r>
      <w:r>
        <w:rPr>
          <w:rFonts w:ascii="宋体" w:hAnsi="宋体" w:eastAsia="宋体" w:cs="宋体"/>
          <w:spacing w:val="27"/>
          <w:sz w:val="21"/>
        </w:rPr>
        <w:t>则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pacing w:val="52"/>
          <w:sz w:val="21"/>
        </w:rPr>
        <w:t>C</w:t>
      </w:r>
      <w:r>
        <w:rPr>
          <w:rFonts w:ascii="宋体" w:hAnsi="宋体" w:eastAsia="宋体" w:cs="宋体"/>
          <w:sz w:val="21"/>
        </w:rPr>
        <w:t>中地面气温最高的是</w:t>
      </w:r>
      <w:r>
        <w:rPr>
          <w:rFonts w:eastAsia="Times New Roman"/>
          <w:sz w:val="21"/>
        </w:rPr>
        <w:t>_</w:t>
      </w:r>
      <w:r>
        <w:rPr>
          <w:rFonts w:ascii="微软雅黑" w:hAnsi="微软雅黑" w:eastAsia="微软雅黑" w:cs="微软雅黑"/>
          <w:sz w:val="21"/>
        </w:rPr>
        <w:t>③</w:t>
      </w:r>
      <w:r>
        <w:rPr>
          <w:rFonts w:eastAsia="Times New Roman"/>
          <w:sz w:val="21"/>
        </w:rPr>
        <w:t>___</w:t>
      </w:r>
      <w:r>
        <w:rPr>
          <w:rFonts w:ascii="宋体" w:hAnsi="宋体" w:eastAsia="宋体" w:cs="宋体"/>
          <w:sz w:val="21"/>
        </w:rPr>
        <w:t>，甲地的风向为</w:t>
      </w:r>
      <w:r>
        <w:rPr>
          <w:rFonts w:ascii="宋体" w:hAnsi="宋体" w:eastAsia="宋体" w:cs="宋体"/>
          <w:spacing w:val="105"/>
          <w:sz w:val="21"/>
          <w:u w:val="single" w:color="000000"/>
        </w:rPr>
        <w:t xml:space="preserve"> </w:t>
      </w:r>
      <w:r>
        <w:rPr>
          <w:rFonts w:ascii="微软雅黑" w:hAnsi="微软雅黑" w:eastAsia="微软雅黑" w:cs="微软雅黑"/>
          <w:sz w:val="21"/>
          <w:u w:val="single" w:color="000000"/>
        </w:rPr>
        <w:t>④</w:t>
      </w:r>
      <w:r>
        <w:rPr>
          <w:rFonts w:ascii="微软雅黑" w:hAnsi="微软雅黑" w:eastAsia="微软雅黑" w:cs="微软雅黑"/>
          <w:spacing w:val="210"/>
          <w:sz w:val="21"/>
          <w:u w:val="single" w:color="000000"/>
        </w:rPr>
        <w:t xml:space="preserve"> </w:t>
      </w:r>
      <w:r>
        <w:rPr>
          <w:rFonts w:ascii="宋体" w:hAnsi="宋体" w:eastAsia="宋体" w:cs="宋体"/>
          <w:sz w:val="21"/>
        </w:rPr>
        <w:t>。</w:t>
      </w:r>
      <w:r>
        <w:rPr>
          <w:rFonts w:ascii="宋体" w:hAnsi="宋体" w:eastAsia="宋体" w:cs="宋体"/>
          <w:sz w:val="21"/>
        </w:rPr>
        <w:pict>
          <v:line id="1063" o:spid="_x0000_s1061" o:spt="20" style="position:absolute;left:0pt;margin-left:353pt;margin-top:663.45pt;height:9.22337203685477e+17pt;width:10.45pt;mso-position-horizontal-relative:page;mso-position-vertical-relative:page;z-index:-251619328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</w:p>
    <w:p>
      <w:pPr>
        <w:autoSpaceDE w:val="0"/>
        <w:autoSpaceDN w:val="0"/>
        <w:snapToGrid w:val="0"/>
        <w:spacing w:before="273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(3)</w:t>
      </w:r>
      <w:r>
        <w:rPr>
          <w:rFonts w:ascii="宋体" w:hAnsi="宋体" w:eastAsia="宋体" w:cs="宋体"/>
          <w:sz w:val="21"/>
        </w:rPr>
        <w:t>下图为</w:t>
      </w:r>
      <w:r>
        <w:rPr>
          <w:rFonts w:ascii="宋体" w:hAnsi="宋体" w:eastAsia="宋体" w:cs="宋体"/>
          <w:spacing w:val="27"/>
          <w:sz w:val="21"/>
        </w:rPr>
        <w:t>沿</w:t>
      </w:r>
      <w:r>
        <w:rPr>
          <w:rFonts w:eastAsia="Times New Roman"/>
          <w:sz w:val="21"/>
        </w:rPr>
        <w:t>A</w:t>
      </w:r>
      <w:r>
        <w:rPr>
          <w:rFonts w:eastAsia="Times New Roman"/>
          <w:spacing w:val="54"/>
          <w:sz w:val="21"/>
        </w:rPr>
        <w:t>B</w:t>
      </w:r>
      <w:r>
        <w:rPr>
          <w:rFonts w:ascii="宋体" w:hAnsi="宋体" w:eastAsia="宋体" w:cs="宋体"/>
          <w:sz w:val="21"/>
        </w:rPr>
        <w:t>作的剖面图，试完</w:t>
      </w:r>
      <w:r>
        <w:rPr>
          <w:rFonts w:ascii="宋体" w:hAnsi="宋体" w:eastAsia="宋体" w:cs="宋体"/>
          <w:spacing w:val="26"/>
          <w:sz w:val="21"/>
        </w:rPr>
        <w:t>成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hAnsi="宋体" w:eastAsia="宋体" w:cs="宋体"/>
          <w:sz w:val="21"/>
        </w:rPr>
        <w:t>两地间的热力环流示意图。</w:t>
      </w:r>
    </w:p>
    <w:p>
      <w:pPr>
        <w:autoSpaceDE w:val="0"/>
        <w:autoSpaceDN w:val="0"/>
        <w:snapToGrid w:val="0"/>
        <w:spacing w:before="1997" w:line="370" w:lineRule="exact"/>
        <w:ind w:left="3874"/>
        <w:jc w:val="left"/>
        <w:rPr>
          <w:rFonts w:ascii="微软雅黑" w:hAnsi="微软雅黑" w:eastAsia="微软雅黑" w:cs="微软雅黑"/>
          <w:b/>
          <w:sz w:val="28"/>
        </w:rPr>
      </w:pPr>
      <w:bookmarkStart w:id="0" w:name="_GoBack"/>
      <w:bookmarkEnd w:id="0"/>
      <w:r>
        <w:rPr>
          <w:rFonts w:ascii="微软雅黑" w:hAnsi="微软雅黑" w:eastAsia="微软雅黑" w:cs="微软雅黑"/>
          <w:b/>
          <w:sz w:val="28"/>
        </w:rPr>
        <w:t>⑤：在</w:t>
      </w:r>
      <w:r>
        <w:rPr>
          <w:rFonts w:ascii="微软雅黑" w:hAnsi="微软雅黑" w:eastAsia="微软雅黑" w:cs="微软雅黑"/>
          <w:b/>
          <w:spacing w:val="-1"/>
          <w:sz w:val="28"/>
        </w:rPr>
        <w:t>答</w:t>
      </w:r>
      <w:r>
        <w:rPr>
          <w:rFonts w:ascii="微软雅黑" w:hAnsi="微软雅黑" w:eastAsia="微软雅黑" w:cs="微软雅黑"/>
          <w:b/>
          <w:sz w:val="28"/>
        </w:rPr>
        <w:t>题卡</w:t>
      </w:r>
      <w:r>
        <w:rPr>
          <w:rFonts w:ascii="微软雅黑" w:hAnsi="微软雅黑" w:eastAsia="微软雅黑" w:cs="微软雅黑"/>
          <w:b/>
          <w:spacing w:val="-1"/>
          <w:sz w:val="28"/>
        </w:rPr>
        <w:t>上</w:t>
      </w:r>
      <w:r>
        <w:rPr>
          <w:rFonts w:ascii="微软雅黑" w:hAnsi="微软雅黑" w:eastAsia="微软雅黑" w:cs="微软雅黑"/>
          <w:b/>
          <w:sz w:val="28"/>
        </w:rPr>
        <w:t>填顺</w:t>
      </w:r>
      <w:r>
        <w:rPr>
          <w:rFonts w:ascii="微软雅黑" w:hAnsi="微软雅黑" w:eastAsia="微软雅黑" w:cs="微软雅黑"/>
          <w:b/>
          <w:spacing w:val="-1"/>
          <w:sz w:val="28"/>
        </w:rPr>
        <w:t>时</w:t>
      </w:r>
      <w:r>
        <w:rPr>
          <w:rFonts w:ascii="微软雅黑" w:hAnsi="微软雅黑" w:eastAsia="微软雅黑" w:cs="微软雅黑"/>
          <w:b/>
          <w:sz w:val="28"/>
        </w:rPr>
        <w:t>针或</w:t>
      </w:r>
      <w:r>
        <w:rPr>
          <w:rFonts w:ascii="微软雅黑" w:hAnsi="微软雅黑" w:eastAsia="微软雅黑" w:cs="微软雅黑"/>
          <w:b/>
          <w:spacing w:val="-1"/>
          <w:sz w:val="28"/>
        </w:rPr>
        <w:t>者</w:t>
      </w:r>
      <w:r>
        <w:rPr>
          <w:rFonts w:ascii="微软雅黑" w:hAnsi="微软雅黑" w:eastAsia="微软雅黑" w:cs="微软雅黑"/>
          <w:b/>
          <w:sz w:val="28"/>
        </w:rPr>
        <w:t>逆时</w:t>
      </w:r>
      <w:r>
        <w:rPr>
          <w:rFonts w:ascii="微软雅黑" w:hAnsi="微软雅黑" w:eastAsia="微软雅黑" w:cs="微软雅黑"/>
          <w:b/>
          <w:spacing w:val="-1"/>
          <w:sz w:val="28"/>
        </w:rPr>
        <w:t>针</w:t>
      </w:r>
      <w:r>
        <w:rPr>
          <w:rFonts w:ascii="微软雅黑" w:hAnsi="微软雅黑" w:eastAsia="微软雅黑" w:cs="微软雅黑"/>
          <w:b/>
          <w:sz w:val="28"/>
        </w:rPr>
        <w:t>，不</w:t>
      </w:r>
      <w:r>
        <w:rPr>
          <w:rFonts w:ascii="微软雅黑" w:hAnsi="微软雅黑" w:eastAsia="微软雅黑" w:cs="微软雅黑"/>
          <w:b/>
          <w:spacing w:val="-1"/>
          <w:sz w:val="28"/>
        </w:rPr>
        <w:t>画</w:t>
      </w:r>
      <w:r>
        <w:rPr>
          <w:rFonts w:ascii="微软雅黑" w:hAnsi="微软雅黑" w:eastAsia="微软雅黑" w:cs="微软雅黑"/>
          <w:b/>
          <w:sz w:val="28"/>
        </w:rPr>
        <w:t>图！</w:t>
      </w:r>
      <w:r>
        <w:rPr>
          <w:rFonts w:ascii="微软雅黑" w:hAnsi="微软雅黑" w:eastAsia="微软雅黑" w:cs="微软雅黑"/>
          <w:b/>
          <w:sz w:val="28"/>
        </w:rPr>
        <w:pict>
          <v:shape id="1064" o:spid="_x0000_s1062" o:spt="75" type="#_x0000_t75" style="position:absolute;left:0pt;margin-left:56.75pt;margin-top:60.6pt;height:125.55pt;width:187.85pt;mso-position-horizontal-relative:page;mso-position-vertical-relative:page;z-index:-251618304;mso-width-relative:page;mso-height-relative:page;" filled="f" stroked="f" coordsize="21600,21600" adj="-11796480,0,5400">
            <v:path/>
            <v:fill on="f" focussize="0,0"/>
            <v:stroke on="f"/>
            <v:imagedata r:id="rId36" chromakey="#FFFFFF" o:title="1064"/>
            <o:lock v:ext="edit"/>
          </v:shape>
        </w:pict>
      </w:r>
    </w:p>
    <w:p>
      <w:pPr>
        <w:autoSpaceDE w:val="0"/>
        <w:autoSpaceDN w:val="0"/>
        <w:snapToGrid w:val="0"/>
        <w:spacing w:before="309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(4)</w:t>
      </w:r>
      <w:r>
        <w:rPr>
          <w:rFonts w:ascii="宋体" w:hAnsi="宋体" w:eastAsia="宋体" w:cs="宋体"/>
          <w:sz w:val="21"/>
        </w:rPr>
        <w:t>气压</w:t>
      </w:r>
      <w:r>
        <w:rPr>
          <w:rFonts w:ascii="宋体" w:hAnsi="宋体" w:eastAsia="宋体" w:cs="宋体"/>
          <w:spacing w:val="27"/>
          <w:sz w:val="21"/>
        </w:rPr>
        <w:t>值</w:t>
      </w:r>
      <w:r>
        <w:rPr>
          <w:rFonts w:eastAsia="Times New Roman"/>
          <w:spacing w:val="-16"/>
          <w:sz w:val="21"/>
        </w:rPr>
        <w:t>P</w:t>
      </w:r>
      <w:r>
        <w:rPr>
          <w:rFonts w:eastAsia="Times New Roman"/>
          <w:spacing w:val="-5"/>
          <w:sz w:val="21"/>
        </w:rPr>
        <w:t>A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z w:val="21"/>
        </w:rPr>
        <w:t>PB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z w:val="21"/>
        </w:rPr>
        <w:t>PE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z w:val="21"/>
        </w:rPr>
        <w:t>P</w:t>
      </w:r>
      <w:r>
        <w:rPr>
          <w:rFonts w:eastAsia="Times New Roman"/>
          <w:spacing w:val="52"/>
          <w:sz w:val="21"/>
        </w:rPr>
        <w:t>D</w:t>
      </w:r>
      <w:r>
        <w:rPr>
          <w:rFonts w:ascii="宋体" w:hAnsi="宋体" w:eastAsia="宋体" w:cs="宋体"/>
          <w:sz w:val="21"/>
        </w:rPr>
        <w:t>由大到小的顺序是</w:t>
      </w:r>
      <w:r>
        <w:rPr>
          <w:rFonts w:eastAsia="Times New Roman"/>
          <w:sz w:val="21"/>
        </w:rPr>
        <w:t>__</w:t>
      </w:r>
      <w:r>
        <w:rPr>
          <w:rFonts w:ascii="微软雅黑" w:hAnsi="微软雅黑" w:eastAsia="微软雅黑" w:cs="微软雅黑"/>
          <w:sz w:val="21"/>
        </w:rPr>
        <w:t>⑥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，气温</w:t>
      </w:r>
      <w:r>
        <w:rPr>
          <w:rFonts w:ascii="宋体" w:hAnsi="宋体" w:eastAsia="宋体" w:cs="宋体"/>
          <w:spacing w:val="27"/>
          <w:sz w:val="21"/>
        </w:rPr>
        <w:t>值</w:t>
      </w:r>
      <w:r>
        <w:rPr>
          <w:rFonts w:eastAsia="Times New Roman"/>
          <w:spacing w:val="-13"/>
          <w:sz w:val="21"/>
        </w:rPr>
        <w:t>T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z w:val="21"/>
        </w:rPr>
        <w:t>T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hAnsi="宋体" w:eastAsia="宋体" w:cs="宋体"/>
          <w:sz w:val="21"/>
        </w:rPr>
        <w:t>由大到小的顺序是</w:t>
      </w:r>
      <w:r>
        <w:rPr>
          <w:rFonts w:eastAsia="Times New Roman"/>
          <w:sz w:val="21"/>
        </w:rPr>
        <w:t>__</w:t>
      </w:r>
      <w:r>
        <w:rPr>
          <w:rFonts w:ascii="微软雅黑" w:hAnsi="微软雅黑" w:eastAsia="微软雅黑" w:cs="微软雅黑"/>
          <w:sz w:val="21"/>
        </w:rPr>
        <w:t>⑦</w:t>
      </w:r>
      <w:r>
        <w:rPr>
          <w:rFonts w:eastAsia="Times New Roman"/>
          <w:sz w:val="21"/>
        </w:rPr>
        <w:t>__</w:t>
      </w:r>
      <w:r>
        <w:rPr>
          <w:rFonts w:ascii="宋体" w:hAnsi="宋体" w:eastAsia="宋体" w:cs="宋体"/>
          <w:sz w:val="21"/>
        </w:rPr>
        <w:t>。</w:t>
      </w:r>
      <w:r>
        <w:rPr>
          <w:rFonts w:ascii="宋体" w:hAnsi="宋体" w:eastAsia="宋体" w:cs="宋体"/>
          <w:sz w:val="21"/>
        </w:rPr>
        <w:pict>
          <v:line id="1065" o:spid="_x0000_s1063" o:spt="20" style="position:absolute;left:0pt;margin-left:282.6pt;margin-top:218.85pt;height:9.22337203685477e+17pt;width:10.55pt;mso-position-horizontal-relative:page;mso-position-vertical-relative:page;z-index:-251617280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  <w:r>
        <w:rPr>
          <w:rFonts w:ascii="宋体" w:hAnsi="宋体" w:eastAsia="宋体" w:cs="宋体"/>
          <w:sz w:val="21"/>
        </w:rPr>
        <w:pict>
          <v:line id="1066" o:spid="_x0000_s1064" o:spt="20" style="position:absolute;left:0pt;margin-left:482.4pt;margin-top:218.85pt;height:9.22337203685477e+17pt;width:10.55pt;mso-position-horizontal-relative:page;mso-position-vertical-relative:page;z-index:-251616256;mso-width-relative:page;mso-height-relative:page;" fillcolor="#0000AA" filled="t" coordsize="21600,21600">
            <v:path arrowok="t"/>
            <v:fill on="t" opacity="0f" focussize="0,0"/>
            <v:stroke weight="0.5pt" endcap="round"/>
            <v:imagedata o:title=""/>
            <o:lock v:ext="edit"/>
          </v:line>
        </w:pict>
      </w:r>
    </w:p>
    <w:p>
      <w:pPr>
        <w:autoSpaceDE w:val="0"/>
        <w:autoSpaceDN w:val="0"/>
        <w:snapToGrid w:val="0"/>
        <w:spacing w:before="34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Times New Roman"/>
          <w:sz w:val="21"/>
        </w:rPr>
        <w:t>(5)</w:t>
      </w:r>
      <w:r>
        <w:rPr>
          <w:rFonts w:ascii="宋体" w:hAnsi="宋体" w:eastAsia="宋体" w:cs="宋体"/>
          <w:sz w:val="21"/>
        </w:rPr>
        <w:t>下列图中能正确表</w:t>
      </w:r>
      <w:r>
        <w:rPr>
          <w:rFonts w:ascii="宋体" w:hAnsi="宋体" w:eastAsia="宋体" w:cs="宋体"/>
          <w:spacing w:val="27"/>
          <w:sz w:val="21"/>
        </w:rPr>
        <w:t>示</w:t>
      </w:r>
      <w:r>
        <w:rPr>
          <w:rFonts w:eastAsia="Times New Roman"/>
          <w:sz w:val="21"/>
        </w:rPr>
        <w:t>A</w:t>
      </w:r>
      <w:r>
        <w:rPr>
          <w:rFonts w:ascii="宋体" w:hAnsi="宋体" w:eastAsia="宋体" w:cs="宋体"/>
          <w:sz w:val="21"/>
        </w:rPr>
        <w:t>、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hAnsi="宋体" w:eastAsia="宋体" w:cs="宋体"/>
          <w:sz w:val="21"/>
        </w:rPr>
        <w:t>两地的高空等压面状况的是（</w:t>
      </w:r>
      <w:r>
        <w:rPr>
          <w:rFonts w:ascii="微软雅黑" w:hAnsi="微软雅黑" w:eastAsia="微软雅黑" w:cs="微软雅黑"/>
          <w:sz w:val="21"/>
        </w:rPr>
        <w:t>⑧</w:t>
      </w:r>
      <w:r>
        <w:rPr>
          <w:rFonts w:ascii="微软雅黑" w:hAnsi="微软雅黑" w:eastAsia="微软雅黑" w:cs="微软雅黑"/>
          <w:spacing w:val="38"/>
          <w:sz w:val="21"/>
        </w:rPr>
        <w:t xml:space="preserve"> </w:t>
      </w:r>
      <w:r>
        <w:rPr>
          <w:rFonts w:ascii="宋体" w:hAnsi="宋体" w:eastAsia="宋体" w:cs="宋体"/>
          <w:sz w:val="21"/>
        </w:rPr>
        <w:t>）</w:t>
      </w:r>
    </w:p>
    <w:p>
      <w:pPr>
        <w:autoSpaceDE w:val="0"/>
        <w:autoSpaceDN w:val="0"/>
        <w:snapToGrid w:val="0"/>
        <w:spacing w:before="1648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宋体"/>
          <w:sz w:val="21"/>
        </w:rPr>
        <w:t>A．</w:t>
      </w:r>
      <w:r>
        <w:rPr>
          <w:rFonts w:eastAsia="宋体"/>
          <w:spacing w:val="1845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z w:val="21"/>
        </w:rPr>
        <w:pict>
          <v:shape id="1067" o:spid="_x0000_s1065" o:spt="75" type="#_x0000_t75" style="position:absolute;left:0pt;margin-left:74.75pt;margin-top:265.8pt;height:76.4pt;width:98.35pt;mso-position-horizontal-relative:page;mso-position-vertical-relative:page;z-index:-251615232;mso-width-relative:page;mso-height-relative:page;" filled="f" stroked="f" coordsize="21600,21600" adj="-11796480,0,5400">
            <v:path/>
            <v:fill on="f" focussize="0,0"/>
            <v:stroke on="f"/>
            <v:imagedata r:id="rId37" chromakey="#FFFFFF" o:title="1067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68" o:spid="_x0000_s1066" o:spt="75" type="#_x0000_t75" style="position:absolute;left:0pt;margin-left:282pt;margin-top:281.4pt;height:61.75pt;width:99.95pt;mso-position-horizontal-relative:page;mso-position-vertical-relative:page;z-index:-251614208;mso-width-relative:page;mso-height-relative:page;" filled="f" stroked="f" coordsize="21600,21600" adj="-11796480,0,5400">
            <v:path/>
            <v:fill on="f" focussize="0,0"/>
            <v:stroke on="f"/>
            <v:imagedata r:id="rId38" chromakey="#FFFFFF" o:title="1068"/>
            <o:lock v:ext="edit"/>
          </v:shape>
        </w:pict>
      </w:r>
    </w:p>
    <w:p>
      <w:pPr>
        <w:autoSpaceDE w:val="0"/>
        <w:autoSpaceDN w:val="0"/>
        <w:snapToGrid w:val="0"/>
        <w:spacing w:before="1677"/>
        <w:ind w:left="1"/>
        <w:jc w:val="left"/>
        <w:rPr>
          <w:rFonts w:ascii="宋体" w:hAnsi="宋体" w:eastAsia="宋体" w:cs="宋体"/>
          <w:sz w:val="21"/>
        </w:rPr>
      </w:pPr>
      <w:r>
        <w:rPr>
          <w:rFonts w:eastAsia="宋体"/>
          <w:spacing w:val="2"/>
          <w:sz w:val="21"/>
        </w:rPr>
        <w:t>C</w:t>
      </w:r>
      <w:r>
        <w:rPr>
          <w:rFonts w:eastAsia="宋体"/>
          <w:sz w:val="21"/>
        </w:rPr>
        <w:t>．</w:t>
      </w:r>
      <w:r>
        <w:rPr>
          <w:rFonts w:eastAsia="宋体"/>
          <w:spacing w:val="185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hAnsi="宋体" w:eastAsia="宋体" w:cs="宋体"/>
          <w:sz w:val="21"/>
        </w:rPr>
        <w:t>．</w:t>
      </w:r>
      <w:r>
        <w:rPr>
          <w:rFonts w:ascii="宋体" w:hAnsi="宋体" w:eastAsia="宋体" w:cs="宋体"/>
          <w:sz w:val="21"/>
        </w:rPr>
        <w:pict>
          <v:shape id="1069" o:spid="_x0000_s1067" o:spt="75" type="#_x0000_t75" style="position:absolute;left:0pt;margin-left:74.15pt;margin-top:356.4pt;height:82.35pt;width:124pt;mso-position-horizontal-relative:page;mso-position-vertical-relative:page;z-index:-251613184;mso-width-relative:page;mso-height-relative:page;" filled="f" stroked="f" coordsize="21600,21600" adj="-11796480,0,5400">
            <v:path/>
            <v:fill on="f" focussize="0,0"/>
            <v:stroke on="f"/>
            <v:imagedata r:id="rId39" chromakey="#FFFFFF" o:title="1069"/>
            <o:lock v:ext="edit"/>
          </v:shape>
        </w:pict>
      </w:r>
      <w:r>
        <w:rPr>
          <w:rFonts w:ascii="宋体" w:hAnsi="宋体" w:eastAsia="宋体" w:cs="宋体"/>
          <w:sz w:val="21"/>
        </w:rPr>
        <w:pict>
          <v:shape id="1070" o:spid="_x0000_s1068" o:spt="75" type="#_x0000_t75" style="position:absolute;left:0pt;margin-left:282.6pt;margin-top:372pt;height:67pt;width:117.9pt;mso-position-horizontal-relative:page;mso-position-vertical-relative:page;z-index:-251612160;mso-width-relative:page;mso-height-relative:page;" filled="f" stroked="f" coordsize="21600,21600" adj="-11796480,0,5400">
            <v:path/>
            <v:fill on="f" focussize="0,0"/>
            <v:stroke on="f"/>
            <v:imagedata r:id="rId40" chromakey="#FFFFFF" o:title="1070"/>
            <o:lock v:ext="edit"/>
          </v:shape>
        </w:pict>
      </w:r>
    </w:p>
    <w:p>
      <w:pPr>
        <w:autoSpaceDE w:val="0"/>
        <w:autoSpaceDN w:val="0"/>
        <w:snapToGrid w:val="0"/>
        <w:spacing w:before="6790"/>
        <w:ind w:left="4734"/>
        <w:jc w:val="left"/>
        <w:rPr>
          <w:sz w:val="18"/>
        </w:rPr>
        <w:sectPr>
          <w:headerReference r:id="rId3" w:type="default"/>
          <w:footerReference r:id="rId4" w:type="default"/>
          <w:footnotePr>
            <w:numStart w:val="0"/>
          </w:footnotePr>
          <w:endnotePr>
            <w:numFmt w:val="decimal"/>
            <w:numStart w:val="0"/>
          </w:endnotePr>
          <w:pgSz w:w="11906" w:h="16838"/>
          <w:pgMar w:top="1440" w:right="1017" w:bottom="789" w:left="1132" w:header="0" w:footer="0" w:gutter="0"/>
          <w:cols w:space="720" w:num="1"/>
        </w:sectPr>
      </w:pPr>
      <w:r>
        <w:rPr>
          <w:rFonts w:eastAsia="Times New Roman"/>
          <w:spacing w:val="-4"/>
          <w:sz w:val="18"/>
        </w:rPr>
        <w:t>1</w:t>
      </w:r>
      <w:r>
        <w:rPr>
          <w:rFonts w:eastAsia="Times New Roman"/>
          <w:sz w:val="18"/>
        </w:rPr>
        <w:t>1</w:t>
      </w:r>
    </w:p>
    <w:p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modern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eastAsia="宋体"/>
        <w:color w:val="auto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eastAsia="宋体"/>
        <w:color w:val="FFFFFF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eastAsia="宋体"/>
        <w:color w:val="auto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0"/>
  <w:drawingGridVerticalSpacing w:val="0"/>
  <w:displayHorizontalDrawingGridEvery w:val="0"/>
  <w:displayVerticalDrawingGridEvery w:val="0"/>
  <w:doNotUseMarginsForDrawingGridOrigin w:val="1"/>
  <w:drawingGridHorizontalOrigin w:val="0"/>
  <w:drawingGridVerticalOrigin w:val="0"/>
  <w:characterSpacingControl w:val="compressPunctuation"/>
  <w:hdrShapeDefaults>
    <o:shapelayout v:ext="edit">
      <o:idmap v:ext="edit" data="2"/>
    </o:shapelayout>
  </w:hdrShapeDefaults>
  <w:footnotePr>
    <w:numStart w:val="0"/>
  </w:footnotePr>
  <w:endnotePr>
    <w:numFmt w:val="decimal"/>
    <w:numStart w:val="0"/>
  </w:endnotePr>
  <w:compat>
    <w:balanceSingleByteDoubleByteWidth/>
    <w:useFELayout/>
    <w:compatSetting w:name="compatibilityMode" w:uri="http://schemas.microsoft.com/office/word" w:val="12"/>
  </w:compat>
  <w:rsids>
    <w:rsidRoot w:val="004258B8"/>
    <w:rsid w:val="004151FC"/>
    <w:rsid w:val="004258B8"/>
    <w:rsid w:val="004976B0"/>
    <w:rsid w:val="00C02FC6"/>
    <w:rsid w:val="6C6B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color w:val="000000"/>
      <w:sz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color w:val="auto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color w:val="auto"/>
      <w:sz w:val="18"/>
      <w:szCs w:val="18"/>
    </w:rPr>
  </w:style>
  <w:style w:type="character" w:customStyle="1" w:styleId="6">
    <w:name w:val="页眉 Char"/>
    <w:link w:val="3"/>
    <w:semiHidden/>
    <w:qFormat/>
    <w:uiPriority w:val="99"/>
    <w:rPr>
      <w:rFonts w:eastAsia="宋体"/>
      <w:color w:val="auto"/>
      <w:sz w:val="18"/>
      <w:szCs w:val="18"/>
    </w:rPr>
  </w:style>
  <w:style w:type="character" w:customStyle="1" w:styleId="7">
    <w:name w:val="页脚 Char"/>
    <w:link w:val="2"/>
    <w:semiHidden/>
    <w:qFormat/>
    <w:uiPriority w:val="99"/>
    <w:rPr>
      <w:rFonts w:eastAsia="宋体"/>
      <w:color w:val="auto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1"/>
    <customShpInfo spid="_x0000_s2052"/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858</Words>
  <Characters>4897</Characters>
  <Lines>40</Lines>
  <Paragraphs>11</Paragraphs>
  <TotalTime>1</TotalTime>
  <ScaleCrop>false</ScaleCrop>
  <LinksUpToDate>false</LinksUpToDate>
  <CharactersWithSpaces>5744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2023-01-09T05:12:00Z</dcterms:created>
  <dc:creator>jiaming</dc:creator>
  <cp:lastModifiedBy>jiaming</cp:lastModifiedBy>
  <dcterms:modified xsi:type="dcterms:W3CDTF">2023-01-23T01:24:36Z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2052-11.8.2.11019</vt:lpwstr>
  </property>
  <property fmtid="{D5CDD505-2E9C-101B-9397-08002B2CF9AE}" pid="7" name="ICV">
    <vt:lpwstr>039756E4D11C42D18A3A6A1A86D20A2B</vt:lpwstr>
  </property>
</Properties>
</file>