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777" w:rsidRDefault="00170E6E" w:rsidP="00D678BA">
      <w:pPr>
        <w:spacing w:line="360" w:lineRule="auto"/>
        <w:ind w:left="424" w:hangingChars="201" w:hanging="424"/>
        <w:jc w:val="left"/>
        <w:textAlignment w:val="center"/>
        <w:rPr>
          <w:rFonts w:eastAsia="黑体"/>
          <w:kern w:val="0"/>
          <w:sz w:val="36"/>
          <w:szCs w:val="36"/>
        </w:rPr>
      </w:pPr>
      <w:bookmarkStart w:id="0" w:name="_GoBack"/>
      <w:bookmarkEnd w:id="0"/>
      <w:r>
        <w:rPr>
          <w:rFonts w:eastAsia="黑体"/>
          <w:b/>
          <w:noProof/>
          <w:szCs w:val="21"/>
        </w:rPr>
        <w:drawing>
          <wp:anchor distT="0" distB="0" distL="114300" distR="114300" simplePos="0" relativeHeight="251658240" behindDoc="0" locked="0" layoutInCell="1" allowOverlap="1">
            <wp:simplePos x="0" y="0"/>
            <wp:positionH relativeFrom="page">
              <wp:posOffset>11696700</wp:posOffset>
            </wp:positionH>
            <wp:positionV relativeFrom="topMargin">
              <wp:posOffset>11226800</wp:posOffset>
            </wp:positionV>
            <wp:extent cx="406400" cy="355600"/>
            <wp:effectExtent l="0" t="0" r="0" b="635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94364" name="图片 1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406400" cy="355600"/>
                    </a:xfrm>
                    <a:prstGeom prst="rect">
                      <a:avLst/>
                    </a:prstGeom>
                    <a:noFill/>
                  </pic:spPr>
                </pic:pic>
              </a:graphicData>
            </a:graphic>
          </wp:anchor>
        </w:drawing>
      </w:r>
      <w:r>
        <w:rPr>
          <w:rFonts w:eastAsia="黑体"/>
          <w:b/>
          <w:szCs w:val="21"/>
        </w:rPr>
        <w:t>绝密</w:t>
      </w:r>
      <w:r>
        <w:rPr>
          <w:rFonts w:ascii="Segoe UI Symbol" w:eastAsia="黑体" w:hAnsi="Segoe UI Symbol" w:cs="Segoe UI Symbol"/>
          <w:b/>
          <w:szCs w:val="21"/>
        </w:rPr>
        <w:t>★</w:t>
      </w:r>
      <w:r>
        <w:rPr>
          <w:rFonts w:eastAsia="黑体"/>
          <w:b/>
          <w:szCs w:val="21"/>
        </w:rPr>
        <w:t>启用前</w:t>
      </w:r>
      <w:r>
        <w:rPr>
          <w:rFonts w:eastAsia="黑体"/>
          <w:b/>
          <w:szCs w:val="21"/>
        </w:rPr>
        <w:t>|</w:t>
      </w:r>
      <w:r>
        <w:rPr>
          <w:rFonts w:eastAsia="黑体"/>
          <w:b/>
          <w:szCs w:val="21"/>
        </w:rPr>
        <w:t>学科网试题命制中心</w:t>
      </w:r>
    </w:p>
    <w:p w:rsidR="00055777" w:rsidRDefault="00170E6E" w:rsidP="00702F26">
      <w:pPr>
        <w:adjustRightInd w:val="0"/>
        <w:spacing w:line="360" w:lineRule="auto"/>
        <w:jc w:val="center"/>
        <w:rPr>
          <w:rFonts w:eastAsia="黑体"/>
          <w:bCs/>
          <w:kern w:val="0"/>
          <w:sz w:val="32"/>
          <w:szCs w:val="32"/>
        </w:rPr>
      </w:pPr>
      <w:r>
        <w:rPr>
          <w:rFonts w:eastAsia="黑体" w:hint="eastAsia"/>
          <w:bCs/>
          <w:kern w:val="0"/>
          <w:sz w:val="32"/>
          <w:szCs w:val="32"/>
        </w:rPr>
        <w:t>2021</w:t>
      </w:r>
      <w:r>
        <w:rPr>
          <w:rFonts w:eastAsia="黑体" w:hint="eastAsia"/>
          <w:bCs/>
          <w:kern w:val="0"/>
          <w:sz w:val="32"/>
          <w:szCs w:val="32"/>
        </w:rPr>
        <w:t>年秋季高三开学摸底考试卷（浙江专用）</w:t>
      </w:r>
    </w:p>
    <w:p w:rsidR="00055777" w:rsidRDefault="00170E6E" w:rsidP="00702F26">
      <w:pPr>
        <w:adjustRightInd w:val="0"/>
        <w:spacing w:line="360" w:lineRule="auto"/>
        <w:jc w:val="center"/>
        <w:rPr>
          <w:rFonts w:eastAsia="黑体"/>
          <w:bCs/>
          <w:kern w:val="0"/>
          <w:sz w:val="44"/>
          <w:szCs w:val="44"/>
        </w:rPr>
      </w:pPr>
      <w:r>
        <w:rPr>
          <w:rFonts w:eastAsia="黑体"/>
          <w:bCs/>
          <w:kern w:val="0"/>
          <w:sz w:val="44"/>
          <w:szCs w:val="44"/>
        </w:rPr>
        <w:t>地理试卷</w:t>
      </w:r>
      <w:r>
        <w:rPr>
          <w:rFonts w:eastAsia="黑体"/>
          <w:bCs/>
          <w:kern w:val="0"/>
          <w:sz w:val="44"/>
          <w:szCs w:val="44"/>
        </w:rPr>
        <w:t xml:space="preserve">01 </w:t>
      </w:r>
    </w:p>
    <w:p w:rsidR="00055777" w:rsidRDefault="00170E6E" w:rsidP="00702F26">
      <w:pPr>
        <w:adjustRightInd w:val="0"/>
        <w:spacing w:line="360" w:lineRule="auto"/>
        <w:jc w:val="left"/>
        <w:rPr>
          <w:b/>
          <w:bCs/>
          <w:kern w:val="0"/>
          <w:szCs w:val="21"/>
        </w:rPr>
      </w:pPr>
      <w:r>
        <w:rPr>
          <w:rFonts w:eastAsia="黑体"/>
          <w:szCs w:val="21"/>
        </w:rPr>
        <w:t>考生须知</w:t>
      </w:r>
      <w:r>
        <w:rPr>
          <w:b/>
          <w:bCs/>
          <w:kern w:val="0"/>
          <w:szCs w:val="21"/>
        </w:rPr>
        <w:t>：</w:t>
      </w:r>
    </w:p>
    <w:p w:rsidR="00055777" w:rsidRDefault="00170E6E" w:rsidP="00702F26">
      <w:pPr>
        <w:adjustRightInd w:val="0"/>
        <w:spacing w:line="360" w:lineRule="auto"/>
        <w:ind w:firstLineChars="200" w:firstLine="420"/>
        <w:jc w:val="left"/>
        <w:rPr>
          <w:rFonts w:eastAsia="楷体"/>
          <w:kern w:val="0"/>
          <w:szCs w:val="21"/>
        </w:rPr>
      </w:pPr>
      <w:r>
        <w:rPr>
          <w:rFonts w:eastAsia="楷体"/>
          <w:kern w:val="0"/>
          <w:szCs w:val="21"/>
        </w:rPr>
        <w:t>1</w:t>
      </w:r>
      <w:r>
        <w:rPr>
          <w:rFonts w:eastAsia="楷体"/>
          <w:kern w:val="0"/>
          <w:szCs w:val="21"/>
        </w:rPr>
        <w:t>．本试题卷分选择题和非选择题两部分，满分</w:t>
      </w:r>
      <w:r>
        <w:rPr>
          <w:rFonts w:eastAsia="楷体"/>
          <w:kern w:val="0"/>
          <w:szCs w:val="21"/>
        </w:rPr>
        <w:t>100</w:t>
      </w:r>
      <w:r>
        <w:rPr>
          <w:rFonts w:eastAsia="楷体"/>
          <w:kern w:val="0"/>
          <w:szCs w:val="21"/>
        </w:rPr>
        <w:t>分。</w:t>
      </w:r>
    </w:p>
    <w:p w:rsidR="00055777" w:rsidRDefault="00170E6E" w:rsidP="00702F26">
      <w:pPr>
        <w:adjustRightInd w:val="0"/>
        <w:spacing w:line="360" w:lineRule="auto"/>
        <w:ind w:firstLineChars="200" w:firstLine="420"/>
        <w:jc w:val="left"/>
        <w:rPr>
          <w:rFonts w:eastAsia="楷体"/>
          <w:kern w:val="0"/>
          <w:szCs w:val="21"/>
        </w:rPr>
      </w:pPr>
      <w:r>
        <w:rPr>
          <w:rFonts w:eastAsia="楷体"/>
          <w:kern w:val="0"/>
          <w:szCs w:val="21"/>
        </w:rPr>
        <w:t>2</w:t>
      </w:r>
      <w:r>
        <w:rPr>
          <w:rFonts w:eastAsia="楷体"/>
          <w:kern w:val="0"/>
          <w:szCs w:val="21"/>
        </w:rPr>
        <w:t>．考生答题前，务必将自己的姓名、准考证号用黑色字迹的签字笔或钢笔填写在答题纸上。</w:t>
      </w:r>
      <w:r>
        <w:rPr>
          <w:rFonts w:eastAsia="楷体"/>
          <w:kern w:val="0"/>
          <w:szCs w:val="21"/>
        </w:rPr>
        <w:t xml:space="preserve"> </w:t>
      </w:r>
    </w:p>
    <w:p w:rsidR="00055777" w:rsidRDefault="00170E6E" w:rsidP="00D678BA">
      <w:pPr>
        <w:adjustRightInd w:val="0"/>
        <w:spacing w:line="360" w:lineRule="auto"/>
        <w:ind w:firstLineChars="200" w:firstLine="404"/>
        <w:jc w:val="left"/>
        <w:rPr>
          <w:rFonts w:eastAsia="楷体"/>
          <w:spacing w:val="-4"/>
          <w:kern w:val="0"/>
          <w:szCs w:val="21"/>
        </w:rPr>
      </w:pPr>
      <w:r>
        <w:rPr>
          <w:rFonts w:eastAsia="楷体"/>
          <w:spacing w:val="-4"/>
          <w:kern w:val="0"/>
          <w:szCs w:val="21"/>
        </w:rPr>
        <w:t>3</w:t>
      </w:r>
      <w:r>
        <w:rPr>
          <w:rFonts w:eastAsia="楷体"/>
          <w:spacing w:val="-4"/>
          <w:kern w:val="0"/>
          <w:szCs w:val="21"/>
        </w:rPr>
        <w:t>．选择题的答案须用</w:t>
      </w:r>
      <w:r>
        <w:rPr>
          <w:rFonts w:eastAsia="楷体"/>
          <w:spacing w:val="-4"/>
          <w:kern w:val="0"/>
          <w:szCs w:val="21"/>
        </w:rPr>
        <w:t>2B</w:t>
      </w:r>
      <w:r>
        <w:rPr>
          <w:rFonts w:eastAsia="楷体"/>
          <w:spacing w:val="-4"/>
          <w:kern w:val="0"/>
          <w:szCs w:val="21"/>
        </w:rPr>
        <w:t>铅笔将答题纸上对应题目的答案标号涂黑，如要改动，须将原填涂处用橡皮擦净。</w:t>
      </w:r>
    </w:p>
    <w:p w:rsidR="00055777" w:rsidRDefault="00170E6E" w:rsidP="00702F26">
      <w:pPr>
        <w:adjustRightInd w:val="0"/>
        <w:spacing w:line="360" w:lineRule="auto"/>
        <w:ind w:firstLineChars="200" w:firstLine="420"/>
        <w:jc w:val="left"/>
        <w:rPr>
          <w:rFonts w:eastAsia="楷体"/>
          <w:kern w:val="0"/>
          <w:szCs w:val="21"/>
        </w:rPr>
      </w:pPr>
      <w:r>
        <w:rPr>
          <w:rFonts w:eastAsia="楷体"/>
          <w:kern w:val="0"/>
          <w:szCs w:val="21"/>
        </w:rPr>
        <w:t>4</w:t>
      </w:r>
      <w:r>
        <w:rPr>
          <w:rFonts w:eastAsia="楷体"/>
          <w:kern w:val="0"/>
          <w:szCs w:val="21"/>
        </w:rPr>
        <w:t>．非选择题的答案须用黑色字迹的签字笔或钢笔写在答题纸上相应区域内，答案写在本试题卷上无效。</w:t>
      </w:r>
    </w:p>
    <w:p w:rsidR="00055777" w:rsidRDefault="00170E6E" w:rsidP="00702F26">
      <w:pPr>
        <w:spacing w:line="360" w:lineRule="auto"/>
        <w:ind w:left="560" w:hangingChars="200" w:hanging="560"/>
        <w:jc w:val="center"/>
        <w:rPr>
          <w:rFonts w:eastAsia="黑体"/>
          <w:sz w:val="28"/>
          <w:szCs w:val="28"/>
        </w:rPr>
      </w:pPr>
      <w:r>
        <w:rPr>
          <w:rFonts w:eastAsia="黑体"/>
          <w:sz w:val="28"/>
          <w:szCs w:val="28"/>
        </w:rPr>
        <w:t>选择题部分</w:t>
      </w:r>
      <w:r>
        <w:rPr>
          <w:rFonts w:eastAsia="黑体" w:hint="eastAsia"/>
          <w:sz w:val="28"/>
          <w:szCs w:val="28"/>
        </w:rPr>
        <w:t>（共５５分）</w:t>
      </w:r>
    </w:p>
    <w:p w:rsidR="00055777" w:rsidRDefault="00170E6E" w:rsidP="00702F26">
      <w:pPr>
        <w:widowControl/>
        <w:spacing w:line="360" w:lineRule="auto"/>
        <w:ind w:left="480" w:hangingChars="200" w:hanging="480"/>
        <w:jc w:val="left"/>
        <w:rPr>
          <w:rFonts w:eastAsia="黑体"/>
          <w:kern w:val="0"/>
          <w:sz w:val="24"/>
        </w:rPr>
      </w:pPr>
      <w:r>
        <w:rPr>
          <w:rFonts w:eastAsia="黑体"/>
          <w:kern w:val="0"/>
          <w:sz w:val="24"/>
        </w:rPr>
        <w:t>一、选择题</w:t>
      </w:r>
      <w:r>
        <w:rPr>
          <w:rFonts w:ascii="宋体" w:hAnsi="宋体" w:cs="宋体" w:hint="eastAsia"/>
          <w:kern w:val="0"/>
          <w:sz w:val="24"/>
        </w:rPr>
        <w:t>Ⅰ</w:t>
      </w:r>
      <w:r>
        <w:rPr>
          <w:rFonts w:eastAsia="黑体"/>
          <w:kern w:val="0"/>
          <w:sz w:val="24"/>
        </w:rPr>
        <w:t>（本大题共</w:t>
      </w:r>
      <w:r>
        <w:rPr>
          <w:rFonts w:eastAsia="黑体"/>
          <w:kern w:val="0"/>
          <w:sz w:val="24"/>
        </w:rPr>
        <w:t>20</w:t>
      </w:r>
      <w:r>
        <w:rPr>
          <w:rFonts w:eastAsia="黑体"/>
          <w:kern w:val="0"/>
          <w:sz w:val="24"/>
        </w:rPr>
        <w:t>小题，每小题</w:t>
      </w:r>
      <w:r>
        <w:rPr>
          <w:rFonts w:eastAsia="黑体"/>
          <w:kern w:val="0"/>
          <w:sz w:val="24"/>
        </w:rPr>
        <w:t>2</w:t>
      </w:r>
      <w:r>
        <w:rPr>
          <w:rFonts w:eastAsia="黑体"/>
          <w:kern w:val="0"/>
          <w:sz w:val="24"/>
        </w:rPr>
        <w:t>分，共</w:t>
      </w:r>
      <w:r>
        <w:rPr>
          <w:rFonts w:eastAsia="黑体"/>
          <w:kern w:val="0"/>
          <w:sz w:val="24"/>
        </w:rPr>
        <w:t>40</w:t>
      </w:r>
      <w:r>
        <w:rPr>
          <w:rFonts w:eastAsia="黑体"/>
          <w:kern w:val="0"/>
          <w:sz w:val="24"/>
        </w:rPr>
        <w:t>分。每小题列出的四个备选项中只有一个是符合题目要求的，不选、多选、错选均不得分）</w:t>
      </w:r>
    </w:p>
    <w:p w:rsidR="00055777" w:rsidRDefault="00170E6E" w:rsidP="00702F26">
      <w:pPr>
        <w:snapToGrid w:val="0"/>
        <w:spacing w:line="360" w:lineRule="auto"/>
      </w:pPr>
      <w:r>
        <w:rPr>
          <w:rFonts w:hint="eastAsia"/>
        </w:rPr>
        <w:t xml:space="preserve">　　</w:t>
      </w:r>
      <w:r>
        <w:t>山东诸城是中生代地层较为发育的小型盆地，被古生物专家誉为</w:t>
      </w:r>
      <w:r>
        <w:t>“</w:t>
      </w:r>
      <w:r>
        <w:t>世界恐龙化石宝库</w:t>
      </w:r>
      <w:r>
        <w:t>”</w:t>
      </w:r>
      <w:r>
        <w:t>，其中以角龙科恐龙为主。据研究，角龙科恐龙体型较大，多以植物的嫩枝叶和多汁的根、茎为食。有位恐龙爱好者，利用地理信息技术绘制了中国恐龙分布图。据此完成下面小题。</w:t>
      </w:r>
    </w:p>
    <w:p w:rsidR="00055777" w:rsidRDefault="00170E6E" w:rsidP="00702F26">
      <w:pPr>
        <w:snapToGrid w:val="0"/>
        <w:spacing w:line="360" w:lineRule="auto"/>
      </w:pPr>
      <w:r>
        <w:t>1</w:t>
      </w:r>
      <w:r>
        <w:t>．推测该角龙存在时期诸城的气候特征为</w:t>
      </w:r>
      <w:r>
        <w:t xml:space="preserve"> </w:t>
      </w:r>
      <w:r>
        <w:t>（</w:t>
      </w:r>
      <w:r>
        <w:t xml:space="preserve">   </w:t>
      </w:r>
      <w:r>
        <w:t>）</w:t>
      </w:r>
    </w:p>
    <w:p w:rsidR="00055777" w:rsidRDefault="00170E6E" w:rsidP="00702F26">
      <w:pPr>
        <w:snapToGrid w:val="0"/>
        <w:spacing w:line="360" w:lineRule="auto"/>
      </w:pPr>
      <w:r>
        <w:t>A</w:t>
      </w:r>
      <w:r>
        <w:t>．炎热干燥</w:t>
      </w:r>
      <w:r>
        <w:tab/>
        <w:t>B</w:t>
      </w:r>
      <w:r>
        <w:t>．温暖湿润</w:t>
      </w:r>
      <w:r>
        <w:tab/>
        <w:t>C</w:t>
      </w:r>
      <w:r>
        <w:t>．寒冷干燥</w:t>
      </w:r>
      <w:r>
        <w:tab/>
        <w:t>D</w:t>
      </w:r>
      <w:r>
        <w:t>．低温湿润</w:t>
      </w:r>
    </w:p>
    <w:p w:rsidR="00055777" w:rsidRDefault="00170E6E" w:rsidP="00702F26">
      <w:pPr>
        <w:snapToGrid w:val="0"/>
        <w:spacing w:line="360" w:lineRule="auto"/>
      </w:pPr>
      <w:r>
        <w:t>2</w:t>
      </w:r>
      <w:r>
        <w:t>．绘制恐龙分布图应用的地理信息技术主要是（</w:t>
      </w:r>
      <w:r>
        <w:t xml:space="preserve">   </w:t>
      </w:r>
      <w:r>
        <w:t>）</w:t>
      </w:r>
    </w:p>
    <w:p w:rsidR="00055777" w:rsidRDefault="00170E6E" w:rsidP="00702F26">
      <w:pPr>
        <w:snapToGrid w:val="0"/>
        <w:spacing w:line="360" w:lineRule="auto"/>
      </w:pPr>
      <w:r>
        <w:t>A</w:t>
      </w:r>
      <w:r>
        <w:t>．</w:t>
      </w:r>
      <w:r>
        <w:t>RS</w:t>
      </w:r>
      <w:r>
        <w:tab/>
        <w:t>B</w:t>
      </w:r>
      <w:r>
        <w:t>．</w:t>
      </w:r>
      <w:r>
        <w:t>G</w:t>
      </w:r>
      <w:r>
        <w:t>PS</w:t>
      </w:r>
      <w:r>
        <w:tab/>
        <w:t>C</w:t>
      </w:r>
      <w:r>
        <w:t>．</w:t>
      </w:r>
      <w:r>
        <w:t>GIS</w:t>
      </w:r>
      <w:r>
        <w:tab/>
        <w:t>D</w:t>
      </w:r>
      <w:r>
        <w:t>．</w:t>
      </w:r>
      <w:r>
        <w:t>GNSS</w:t>
      </w:r>
    </w:p>
    <w:p w:rsidR="00055777" w:rsidRDefault="00170E6E" w:rsidP="00702F26">
      <w:pPr>
        <w:snapToGrid w:val="0"/>
        <w:spacing w:line="360" w:lineRule="auto"/>
        <w:rPr>
          <w:color w:val="FF0000"/>
        </w:rPr>
      </w:pPr>
      <w:r>
        <w:rPr>
          <w:color w:val="FF0000"/>
        </w:rPr>
        <w:t>【答案】</w:t>
      </w:r>
      <w:r>
        <w:rPr>
          <w:color w:val="FF0000"/>
        </w:rPr>
        <w:t>1</w:t>
      </w:r>
      <w:r>
        <w:rPr>
          <w:color w:val="FF0000"/>
        </w:rPr>
        <w:t>．</w:t>
      </w:r>
      <w:r>
        <w:rPr>
          <w:color w:val="FF0000"/>
        </w:rPr>
        <w:t>B</w:t>
      </w:r>
      <w:r>
        <w:rPr>
          <w:rFonts w:hint="eastAsia"/>
          <w:color w:val="FF0000"/>
        </w:rPr>
        <w:t xml:space="preserve">  </w:t>
      </w:r>
      <w:r>
        <w:rPr>
          <w:color w:val="FF0000"/>
        </w:rPr>
        <w:t>2</w:t>
      </w:r>
      <w:r>
        <w:rPr>
          <w:color w:val="FF0000"/>
        </w:rPr>
        <w:t>．</w:t>
      </w:r>
      <w:r>
        <w:rPr>
          <w:color w:val="FF0000"/>
        </w:rPr>
        <w:t>C</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1</w:t>
      </w:r>
      <w:r>
        <w:rPr>
          <w:color w:val="FF0000"/>
        </w:rPr>
        <w:t>．根据材料，该地该类恐龙体型较大，多以植物的嫩枝叶和多汁的根、茎为食。由此推之该角龙存在时期诸城森林茂密，且林木更新较快，据此进一步推知该角龙存在时期诸城的气候应该是温暖湿润，适宜林木生长更新，</w:t>
      </w:r>
      <w:r>
        <w:rPr>
          <w:color w:val="FF0000"/>
        </w:rPr>
        <w:t>B</w:t>
      </w:r>
      <w:r>
        <w:rPr>
          <w:color w:val="FF0000"/>
        </w:rPr>
        <w:t>正确，</w:t>
      </w:r>
      <w:r>
        <w:rPr>
          <w:color w:val="FF0000"/>
        </w:rPr>
        <w:t>ACD</w:t>
      </w:r>
      <w:r>
        <w:rPr>
          <w:color w:val="FF0000"/>
        </w:rPr>
        <w:t>错误，故选</w:t>
      </w:r>
      <w:r>
        <w:rPr>
          <w:color w:val="FF0000"/>
        </w:rPr>
        <w:t>B</w:t>
      </w:r>
      <w:r>
        <w:rPr>
          <w:color w:val="FF0000"/>
        </w:rPr>
        <w:t>。</w:t>
      </w:r>
    </w:p>
    <w:p w:rsidR="00055777" w:rsidRDefault="00170E6E" w:rsidP="00702F26">
      <w:pPr>
        <w:snapToGrid w:val="0"/>
        <w:spacing w:line="360" w:lineRule="auto"/>
        <w:rPr>
          <w:color w:val="FF0000"/>
        </w:rPr>
      </w:pPr>
      <w:r>
        <w:rPr>
          <w:color w:val="FF0000"/>
        </w:rPr>
        <w:t>2</w:t>
      </w:r>
      <w:r>
        <w:rPr>
          <w:color w:val="FF0000"/>
        </w:rPr>
        <w:t>．</w:t>
      </w:r>
      <w:r>
        <w:rPr>
          <w:color w:val="FF0000"/>
        </w:rPr>
        <w:t>RS(</w:t>
      </w:r>
      <w:r>
        <w:rPr>
          <w:color w:val="FF0000"/>
        </w:rPr>
        <w:t>遥感</w:t>
      </w:r>
      <w:r>
        <w:rPr>
          <w:color w:val="FF0000"/>
        </w:rPr>
        <w:t>)</w:t>
      </w:r>
      <w:r>
        <w:rPr>
          <w:color w:val="FF0000"/>
        </w:rPr>
        <w:t>的主要功能是获取图像信息，起到监测功能，</w:t>
      </w:r>
      <w:r>
        <w:rPr>
          <w:color w:val="FF0000"/>
        </w:rPr>
        <w:t>A</w:t>
      </w:r>
      <w:r>
        <w:rPr>
          <w:color w:val="FF0000"/>
        </w:rPr>
        <w:t>错误。</w:t>
      </w:r>
      <w:r>
        <w:rPr>
          <w:color w:val="FF0000"/>
        </w:rPr>
        <w:t>GPS</w:t>
      </w:r>
      <w:r>
        <w:rPr>
          <w:color w:val="FF0000"/>
        </w:rPr>
        <w:t>和</w:t>
      </w:r>
      <w:r>
        <w:rPr>
          <w:color w:val="FF0000"/>
        </w:rPr>
        <w:t>GNSS</w:t>
      </w:r>
      <w:r>
        <w:rPr>
          <w:color w:val="FF0000"/>
        </w:rPr>
        <w:t>都具有定位和导航功能，不能绘制图像，</w:t>
      </w:r>
      <w:r>
        <w:rPr>
          <w:color w:val="FF0000"/>
        </w:rPr>
        <w:t>BD</w:t>
      </w:r>
      <w:r>
        <w:rPr>
          <w:color w:val="FF0000"/>
        </w:rPr>
        <w:t>错误。</w:t>
      </w:r>
      <w:r>
        <w:rPr>
          <w:color w:val="FF0000"/>
        </w:rPr>
        <w:t>GIS</w:t>
      </w:r>
      <w:r>
        <w:rPr>
          <w:color w:val="FF0000"/>
        </w:rPr>
        <w:t>可将多方面的数据进行整合分析，形成图像输出，故绘制恐龙分布图应用</w:t>
      </w:r>
      <w:r>
        <w:rPr>
          <w:color w:val="FF0000"/>
        </w:rPr>
        <w:t>的地理信息技术主要是利用</w:t>
      </w:r>
      <w:r>
        <w:rPr>
          <w:color w:val="FF0000"/>
        </w:rPr>
        <w:t>GlS</w:t>
      </w:r>
      <w:r>
        <w:rPr>
          <w:color w:val="FF0000"/>
        </w:rPr>
        <w:t>，</w:t>
      </w:r>
      <w:r>
        <w:rPr>
          <w:color w:val="FF0000"/>
        </w:rPr>
        <w:t>C</w:t>
      </w:r>
      <w:r>
        <w:rPr>
          <w:color w:val="FF0000"/>
        </w:rPr>
        <w:t>项正确。故选</w:t>
      </w:r>
      <w:r>
        <w:rPr>
          <w:color w:val="FF0000"/>
        </w:rPr>
        <w:t>C</w:t>
      </w:r>
      <w:r>
        <w:rPr>
          <w:color w:val="FF0000"/>
        </w:rPr>
        <w:t>。</w:t>
      </w:r>
    </w:p>
    <w:p w:rsidR="00055777" w:rsidRDefault="00170E6E" w:rsidP="00702F26">
      <w:pPr>
        <w:snapToGrid w:val="0"/>
        <w:spacing w:line="360" w:lineRule="auto"/>
      </w:pPr>
      <w:r>
        <w:rPr>
          <w:color w:val="FF0000"/>
        </w:rPr>
        <w:t>【点睛】本题组主要考查地球的地质历史年代和地理信息技术的有关知识。</w:t>
      </w:r>
      <w:r>
        <w:rPr>
          <w:color w:val="FF0000"/>
        </w:rPr>
        <w:t>GNSS</w:t>
      </w:r>
      <w:r>
        <w:rPr>
          <w:color w:val="FF0000"/>
        </w:rPr>
        <w:t>系统</w:t>
      </w:r>
      <w:r>
        <w:rPr>
          <w:color w:val="FF0000"/>
        </w:rPr>
        <w:t>--GNSS</w:t>
      </w:r>
      <w:r>
        <w:rPr>
          <w:color w:val="FF0000"/>
        </w:rPr>
        <w:t>是</w:t>
      </w:r>
      <w:r>
        <w:rPr>
          <w:color w:val="FF0000"/>
        </w:rPr>
        <w:t>Global Navigation Satellite System</w:t>
      </w:r>
      <w:r>
        <w:rPr>
          <w:color w:val="FF0000"/>
        </w:rPr>
        <w:t>的缩写。很长时间以来，它有两个译名</w:t>
      </w:r>
      <w:r>
        <w:rPr>
          <w:color w:val="FF0000"/>
        </w:rPr>
        <w:t>:</w:t>
      </w:r>
      <w:r>
        <w:rPr>
          <w:color w:val="FF0000"/>
        </w:rPr>
        <w:t>全球卫星导航系统和全球导航卫星系统。</w:t>
      </w:r>
    </w:p>
    <w:p w:rsidR="00055777" w:rsidRDefault="00170E6E" w:rsidP="00702F26">
      <w:pPr>
        <w:snapToGrid w:val="0"/>
        <w:spacing w:line="360" w:lineRule="auto"/>
      </w:pPr>
      <w:r>
        <w:t xml:space="preserve">    </w:t>
      </w:r>
      <w:r>
        <w:t>截至</w:t>
      </w:r>
      <w:r>
        <w:t>2020</w:t>
      </w:r>
      <w:r>
        <w:t>年</w:t>
      </w:r>
      <w:r>
        <w:t>8</w:t>
      </w:r>
      <w:r>
        <w:t>月</w:t>
      </w:r>
      <w:r>
        <w:t>31</w:t>
      </w:r>
      <w:r>
        <w:t>日我国已经有相当多的地方步入秋天的</w:t>
      </w:r>
      <w:r>
        <w:t>“</w:t>
      </w:r>
      <w:r>
        <w:t>门槛</w:t>
      </w:r>
      <w:r>
        <w:t>”</w:t>
      </w:r>
      <w:r>
        <w:t>。左图为</w:t>
      </w:r>
      <w:r>
        <w:t>“2020</w:t>
      </w:r>
      <w:r>
        <w:t>年</w:t>
      </w:r>
      <w:r>
        <w:t>8</w:t>
      </w:r>
      <w:r>
        <w:t>月</w:t>
      </w:r>
      <w:r>
        <w:t>31</w:t>
      </w:r>
      <w:r>
        <w:t>日发布的我国季节分布示意图</w:t>
      </w:r>
      <w:r>
        <w:t>”</w:t>
      </w:r>
      <w:r>
        <w:t>，右图为</w:t>
      </w:r>
      <w:r>
        <w:t>“</w:t>
      </w:r>
      <w:r>
        <w:t>大气受热过程简图</w:t>
      </w:r>
      <w:r>
        <w:t>”</w:t>
      </w:r>
      <w:r>
        <w:t>。据此完成下面小题。</w:t>
      </w:r>
    </w:p>
    <w:p w:rsidR="00055777" w:rsidRDefault="00170E6E" w:rsidP="00702F26">
      <w:pPr>
        <w:snapToGrid w:val="0"/>
        <w:spacing w:line="360" w:lineRule="auto"/>
      </w:pPr>
      <w:r>
        <w:rPr>
          <w:noProof/>
        </w:rPr>
        <w:lastRenderedPageBreak/>
        <w:drawing>
          <wp:inline distT="0" distB="0" distL="114300" distR="114300">
            <wp:extent cx="4933950" cy="3314700"/>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27311" name="图片 100001" descr="figure"/>
                    <pic:cNvPicPr>
                      <a:picLocks noChangeAspect="1"/>
                    </pic:cNvPicPr>
                  </pic:nvPicPr>
                  <pic:blipFill>
                    <a:blip r:embed="rId9"/>
                    <a:stretch>
                      <a:fillRect/>
                    </a:stretch>
                  </pic:blipFill>
                  <pic:spPr>
                    <a:xfrm>
                      <a:off x="0" y="0"/>
                      <a:ext cx="4933950" cy="3314700"/>
                    </a:xfrm>
                    <a:prstGeom prst="rect">
                      <a:avLst/>
                    </a:prstGeom>
                  </pic:spPr>
                </pic:pic>
              </a:graphicData>
            </a:graphic>
          </wp:inline>
        </w:drawing>
      </w:r>
      <w:r>
        <w:rPr>
          <w:noProof/>
        </w:rPr>
        <w:drawing>
          <wp:inline distT="0" distB="0" distL="114300" distR="114300">
            <wp:extent cx="2486025" cy="1714500"/>
            <wp:effectExtent l="0" t="0" r="9525" b="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5818" name="图片 100002" descr="figure"/>
                    <pic:cNvPicPr>
                      <a:picLocks noChangeAspect="1"/>
                    </pic:cNvPicPr>
                  </pic:nvPicPr>
                  <pic:blipFill>
                    <a:blip r:embed="rId10"/>
                    <a:stretch>
                      <a:fillRect/>
                    </a:stretch>
                  </pic:blipFill>
                  <pic:spPr>
                    <a:xfrm>
                      <a:off x="0" y="0"/>
                      <a:ext cx="2486025" cy="1714500"/>
                    </a:xfrm>
                    <a:prstGeom prst="rect">
                      <a:avLst/>
                    </a:prstGeom>
                  </pic:spPr>
                </pic:pic>
              </a:graphicData>
            </a:graphic>
          </wp:inline>
        </w:drawing>
      </w:r>
    </w:p>
    <w:p w:rsidR="00055777" w:rsidRDefault="00170E6E" w:rsidP="00702F26">
      <w:pPr>
        <w:snapToGrid w:val="0"/>
        <w:spacing w:line="360" w:lineRule="auto"/>
      </w:pPr>
      <w:r>
        <w:t>3</w:t>
      </w:r>
      <w:r>
        <w:t>．与</w:t>
      </w:r>
      <w:r>
        <w:t>A</w:t>
      </w:r>
      <w:r>
        <w:t>地相比，新疆大部分地区依然</w:t>
      </w:r>
      <w:r>
        <w:t>“</w:t>
      </w:r>
      <w:r>
        <w:t>留恋</w:t>
      </w:r>
      <w:r>
        <w:t>”</w:t>
      </w:r>
      <w:r>
        <w:t>夏日，其主要影响因素对应于上右图中的（</w:t>
      </w:r>
      <w:r>
        <w:t xml:space="preserve">   </w:t>
      </w:r>
      <w:r>
        <w:t>）</w:t>
      </w:r>
    </w:p>
    <w:p w:rsidR="00055777" w:rsidRDefault="00170E6E" w:rsidP="00702F26">
      <w:pPr>
        <w:snapToGrid w:val="0"/>
        <w:spacing w:line="360" w:lineRule="auto"/>
      </w:pPr>
      <w:r>
        <w:t>A</w:t>
      </w:r>
      <w:r>
        <w:t>．</w:t>
      </w:r>
      <w:r>
        <w:t>①</w:t>
      </w:r>
      <w:r>
        <w:t>较弱</w:t>
      </w:r>
      <w:r>
        <w:tab/>
        <w:t>B</w:t>
      </w:r>
      <w:r>
        <w:t>．</w:t>
      </w:r>
      <w:r>
        <w:t>②</w:t>
      </w:r>
      <w:r>
        <w:t>较弱</w:t>
      </w:r>
      <w:r>
        <w:tab/>
        <w:t>C</w:t>
      </w:r>
      <w:r>
        <w:t>．</w:t>
      </w:r>
      <w:r>
        <w:t>③</w:t>
      </w:r>
      <w:r>
        <w:t>较弱</w:t>
      </w:r>
      <w:r>
        <w:tab/>
        <w:t>D</w:t>
      </w:r>
      <w:r>
        <w:t>．</w:t>
      </w:r>
      <w:r>
        <w:t>④</w:t>
      </w:r>
      <w:r>
        <w:t>较强</w:t>
      </w:r>
    </w:p>
    <w:p w:rsidR="00055777" w:rsidRDefault="00170E6E" w:rsidP="00702F26">
      <w:pPr>
        <w:snapToGrid w:val="0"/>
        <w:spacing w:line="360" w:lineRule="auto"/>
      </w:pPr>
      <w:r>
        <w:t>4</w:t>
      </w:r>
      <w:r>
        <w:t>．与东部地区相比，云南大部分地区已经步入秋天，主要原因是（</w:t>
      </w:r>
      <w:r>
        <w:t xml:space="preserve">   </w:t>
      </w:r>
      <w:r>
        <w:t>）</w:t>
      </w:r>
    </w:p>
    <w:p w:rsidR="00055777" w:rsidRDefault="00170E6E" w:rsidP="00702F26">
      <w:pPr>
        <w:snapToGrid w:val="0"/>
        <w:spacing w:line="360" w:lineRule="auto"/>
      </w:pPr>
      <w:r>
        <w:t>A</w:t>
      </w:r>
      <w:r>
        <w:t>．晴天多</w:t>
      </w:r>
      <w:r>
        <w:tab/>
        <w:t>B</w:t>
      </w:r>
      <w:r>
        <w:t>．白昼长</w:t>
      </w:r>
      <w:r>
        <w:rPr>
          <w:rFonts w:hint="eastAsia"/>
        </w:rPr>
        <w:t xml:space="preserve">　　　　　　</w:t>
      </w:r>
      <w:r>
        <w:t>C</w:t>
      </w:r>
      <w:r>
        <w:t>．纬度低</w:t>
      </w:r>
      <w:r>
        <w:tab/>
        <w:t>D</w:t>
      </w:r>
      <w:r>
        <w:t>．地势高</w:t>
      </w:r>
    </w:p>
    <w:p w:rsidR="00055777" w:rsidRDefault="00170E6E" w:rsidP="00702F26">
      <w:pPr>
        <w:snapToGrid w:val="0"/>
        <w:spacing w:line="360" w:lineRule="auto"/>
        <w:rPr>
          <w:color w:val="FF0000"/>
        </w:rPr>
      </w:pPr>
      <w:r>
        <w:rPr>
          <w:color w:val="FF0000"/>
        </w:rPr>
        <w:t>【答案】</w:t>
      </w:r>
      <w:r>
        <w:rPr>
          <w:color w:val="FF0000"/>
        </w:rPr>
        <w:t>3</w:t>
      </w:r>
      <w:r>
        <w:rPr>
          <w:color w:val="FF0000"/>
        </w:rPr>
        <w:t>．</w:t>
      </w:r>
      <w:r>
        <w:rPr>
          <w:color w:val="FF0000"/>
        </w:rPr>
        <w:t>A</w:t>
      </w:r>
      <w:r>
        <w:rPr>
          <w:rFonts w:hint="eastAsia"/>
          <w:color w:val="FF0000"/>
        </w:rPr>
        <w:t xml:space="preserve">　　</w:t>
      </w:r>
      <w:r>
        <w:rPr>
          <w:color w:val="FF0000"/>
        </w:rPr>
        <w:t>4</w:t>
      </w:r>
      <w:r>
        <w:rPr>
          <w:color w:val="FF0000"/>
        </w:rPr>
        <w:t>．</w:t>
      </w:r>
      <w:r>
        <w:rPr>
          <w:color w:val="FF0000"/>
        </w:rPr>
        <w:t>D</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结合材料，从材料中提取出有用的地理信息，再调动和运用所学知识进行分析，是正确解答本题的关键。</w:t>
      </w:r>
    </w:p>
    <w:p w:rsidR="00055777" w:rsidRDefault="00170E6E" w:rsidP="00702F26">
      <w:pPr>
        <w:snapToGrid w:val="0"/>
        <w:spacing w:line="360" w:lineRule="auto"/>
        <w:rPr>
          <w:color w:val="FF0000"/>
        </w:rPr>
      </w:pPr>
      <w:r>
        <w:rPr>
          <w:color w:val="FF0000"/>
        </w:rPr>
        <w:t>3</w:t>
      </w:r>
      <w:r>
        <w:rPr>
          <w:color w:val="FF0000"/>
        </w:rPr>
        <w:t>．与</w:t>
      </w:r>
      <w:r>
        <w:rPr>
          <w:color w:val="FF0000"/>
        </w:rPr>
        <w:t>A</w:t>
      </w:r>
      <w:r>
        <w:rPr>
          <w:color w:val="FF0000"/>
        </w:rPr>
        <w:t>地相比，新疆大部分地区依然</w:t>
      </w:r>
      <w:r>
        <w:rPr>
          <w:color w:val="FF0000"/>
        </w:rPr>
        <w:t>“</w:t>
      </w:r>
      <w:r>
        <w:rPr>
          <w:color w:val="FF0000"/>
        </w:rPr>
        <w:t>留恋</w:t>
      </w:r>
      <w:r>
        <w:rPr>
          <w:color w:val="FF0000"/>
        </w:rPr>
        <w:t>”</w:t>
      </w:r>
      <w:r>
        <w:rPr>
          <w:color w:val="FF0000"/>
        </w:rPr>
        <w:t>夏日，主要原因是新疆地处内陆地区，气候干旱，晴天多，</w:t>
      </w:r>
      <w:r>
        <w:rPr>
          <w:color w:val="FF0000"/>
        </w:rPr>
        <w:t>①</w:t>
      </w:r>
      <w:r>
        <w:rPr>
          <w:color w:val="FF0000"/>
        </w:rPr>
        <w:t>大气的削弱作用小，故</w:t>
      </w:r>
      <w:r>
        <w:rPr>
          <w:color w:val="FF0000"/>
        </w:rPr>
        <w:t>A</w:t>
      </w:r>
      <w:r>
        <w:rPr>
          <w:color w:val="FF0000"/>
        </w:rPr>
        <w:t>正确，</w:t>
      </w:r>
      <w:r>
        <w:rPr>
          <w:color w:val="FF0000"/>
        </w:rPr>
        <w:t>②</w:t>
      </w:r>
      <w:r>
        <w:rPr>
          <w:color w:val="FF0000"/>
        </w:rPr>
        <w:t>太阳辐射增强，故</w:t>
      </w:r>
      <w:r>
        <w:rPr>
          <w:color w:val="FF0000"/>
        </w:rPr>
        <w:t>B</w:t>
      </w:r>
      <w:r>
        <w:rPr>
          <w:color w:val="FF0000"/>
        </w:rPr>
        <w:t>错，</w:t>
      </w:r>
      <w:r>
        <w:rPr>
          <w:color w:val="FF0000"/>
        </w:rPr>
        <w:t>③</w:t>
      </w:r>
      <w:r>
        <w:rPr>
          <w:color w:val="FF0000"/>
        </w:rPr>
        <w:t>地面辐射</w:t>
      </w:r>
      <w:r>
        <w:rPr>
          <w:color w:val="FF0000"/>
        </w:rPr>
        <w:t>增大，故</w:t>
      </w:r>
      <w:r>
        <w:rPr>
          <w:color w:val="FF0000"/>
        </w:rPr>
        <w:t>C</w:t>
      </w:r>
      <w:r>
        <w:rPr>
          <w:color w:val="FF0000"/>
        </w:rPr>
        <w:t>错，</w:t>
      </w:r>
      <w:r>
        <w:rPr>
          <w:color w:val="FF0000"/>
        </w:rPr>
        <w:t>④</w:t>
      </w:r>
      <w:r>
        <w:rPr>
          <w:color w:val="FF0000"/>
        </w:rPr>
        <w:t>大气的保温作用较弱，故</w:t>
      </w:r>
      <w:r>
        <w:rPr>
          <w:color w:val="FF0000"/>
        </w:rPr>
        <w:t>D</w:t>
      </w:r>
      <w:r>
        <w:rPr>
          <w:color w:val="FF0000"/>
        </w:rPr>
        <w:t>错。</w:t>
      </w:r>
    </w:p>
    <w:p w:rsidR="00055777" w:rsidRDefault="00170E6E" w:rsidP="00702F26">
      <w:pPr>
        <w:snapToGrid w:val="0"/>
        <w:spacing w:line="360" w:lineRule="auto"/>
      </w:pPr>
      <w:r>
        <w:rPr>
          <w:color w:val="FF0000"/>
        </w:rPr>
        <w:t>4</w:t>
      </w:r>
      <w:r>
        <w:rPr>
          <w:color w:val="FF0000"/>
        </w:rPr>
        <w:t>．与东部地区相比，云南大部分地区已经步入秋天，其主要影响因素是地势高，大气较东部稀薄，大气的逆辐射作用减小，保温作用减弱，气温低，所以较早步入秋天，故</w:t>
      </w:r>
      <w:r>
        <w:rPr>
          <w:color w:val="FF0000"/>
        </w:rPr>
        <w:t>D</w:t>
      </w:r>
      <w:r>
        <w:rPr>
          <w:color w:val="FF0000"/>
        </w:rPr>
        <w:t>正确，与东部地区相比，云南晴天并不多、纬度和昼长相当，所以都不是步入秋天的主要原因，故</w:t>
      </w:r>
      <w:r>
        <w:rPr>
          <w:color w:val="FF0000"/>
        </w:rPr>
        <w:t>ABC</w:t>
      </w:r>
      <w:r>
        <w:rPr>
          <w:color w:val="FF0000"/>
        </w:rPr>
        <w:t>错。</w:t>
      </w:r>
    </w:p>
    <w:p w:rsidR="00055777" w:rsidRDefault="00170E6E" w:rsidP="00702F26">
      <w:pPr>
        <w:snapToGrid w:val="0"/>
        <w:spacing w:line="360" w:lineRule="auto"/>
      </w:pPr>
      <w:r>
        <w:t xml:space="preserve">    </w:t>
      </w:r>
      <w:r>
        <w:t>下图为</w:t>
      </w:r>
      <w:r>
        <w:t>“</w:t>
      </w:r>
      <w:r>
        <w:t>乌拉尔河水系示意图</w:t>
      </w:r>
      <w:r>
        <w:t>”</w:t>
      </w:r>
      <w:r>
        <w:t>，</w:t>
      </w:r>
      <w:r>
        <w:t>①②③</w:t>
      </w:r>
      <w:r>
        <w:t>为三个水文观测站。读图，完成下面小题。</w:t>
      </w:r>
    </w:p>
    <w:p w:rsidR="00055777" w:rsidRDefault="00170E6E" w:rsidP="00702F26">
      <w:pPr>
        <w:snapToGrid w:val="0"/>
        <w:spacing w:line="360" w:lineRule="auto"/>
      </w:pPr>
      <w:r>
        <w:rPr>
          <w:noProof/>
        </w:rPr>
        <w:lastRenderedPageBreak/>
        <w:drawing>
          <wp:inline distT="0" distB="0" distL="114300" distR="114300">
            <wp:extent cx="3467100" cy="3514725"/>
            <wp:effectExtent l="0" t="0" r="0" b="9525"/>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26639" name="图片 100006" descr="figure"/>
                    <pic:cNvPicPr>
                      <a:picLocks noChangeAspect="1"/>
                    </pic:cNvPicPr>
                  </pic:nvPicPr>
                  <pic:blipFill>
                    <a:blip r:embed="rId11"/>
                    <a:stretch>
                      <a:fillRect/>
                    </a:stretch>
                  </pic:blipFill>
                  <pic:spPr>
                    <a:xfrm>
                      <a:off x="0" y="0"/>
                      <a:ext cx="3467100" cy="3514725"/>
                    </a:xfrm>
                    <a:prstGeom prst="rect">
                      <a:avLst/>
                    </a:prstGeom>
                  </pic:spPr>
                </pic:pic>
              </a:graphicData>
            </a:graphic>
          </wp:inline>
        </w:drawing>
      </w:r>
    </w:p>
    <w:p w:rsidR="00055777" w:rsidRDefault="00170E6E" w:rsidP="00702F26">
      <w:pPr>
        <w:snapToGrid w:val="0"/>
        <w:spacing w:line="360" w:lineRule="auto"/>
      </w:pPr>
      <w:r>
        <w:t>5</w:t>
      </w:r>
      <w:r>
        <w:t>．下列关于乌拉尔河的叙述，正确的是（</w:t>
      </w:r>
      <w:r>
        <w:t xml:space="preserve">   </w:t>
      </w:r>
      <w:r>
        <w:t>）</w:t>
      </w:r>
    </w:p>
    <w:p w:rsidR="00055777" w:rsidRDefault="00170E6E" w:rsidP="00702F26">
      <w:pPr>
        <w:snapToGrid w:val="0"/>
        <w:spacing w:line="360" w:lineRule="auto"/>
      </w:pPr>
      <w:r>
        <w:t>A</w:t>
      </w:r>
      <w:r>
        <w:t>．河流属于外流河</w:t>
      </w:r>
      <w:r>
        <w:tab/>
        <w:t>B</w:t>
      </w:r>
      <w:r>
        <w:t>．全流域航运价值高</w:t>
      </w:r>
    </w:p>
    <w:p w:rsidR="00055777" w:rsidRDefault="00170E6E" w:rsidP="00702F26">
      <w:pPr>
        <w:snapToGrid w:val="0"/>
        <w:spacing w:line="360" w:lineRule="auto"/>
      </w:pPr>
      <w:r>
        <w:t>C</w:t>
      </w:r>
      <w:r>
        <w:t>．径流量季节变化小而年际变化大</w:t>
      </w:r>
      <w:r>
        <w:tab/>
        <w:t>D</w:t>
      </w:r>
      <w:r>
        <w:t>．补给水源主要为季节性积雪融水</w:t>
      </w:r>
    </w:p>
    <w:p w:rsidR="00055777" w:rsidRDefault="00170E6E" w:rsidP="00702F26">
      <w:pPr>
        <w:snapToGrid w:val="0"/>
        <w:spacing w:line="360" w:lineRule="auto"/>
      </w:pPr>
      <w:r>
        <w:t>6</w:t>
      </w:r>
      <w:r>
        <w:t>．下列叙述正确的是（</w:t>
      </w:r>
      <w:r>
        <w:t xml:space="preserve">   </w:t>
      </w:r>
      <w:r>
        <w:t>）</w:t>
      </w:r>
    </w:p>
    <w:p w:rsidR="00055777" w:rsidRDefault="00170E6E" w:rsidP="00702F26">
      <w:pPr>
        <w:snapToGrid w:val="0"/>
        <w:spacing w:line="360" w:lineRule="auto"/>
      </w:pPr>
      <w:r>
        <w:t>A</w:t>
      </w:r>
      <w:r>
        <w:t>．</w:t>
      </w:r>
      <w:r>
        <w:t>①</w:t>
      </w:r>
      <w:r>
        <w:t>至</w:t>
      </w:r>
      <w:r>
        <w:t>③</w:t>
      </w:r>
      <w:r>
        <w:t>河段径流量不断增大</w:t>
      </w:r>
      <w:r>
        <w:tab/>
        <w:t>B</w:t>
      </w:r>
      <w:r>
        <w:t>．</w:t>
      </w:r>
      <w:r>
        <w:t>②</w:t>
      </w:r>
      <w:r>
        <w:t>至</w:t>
      </w:r>
      <w:r>
        <w:t>③</w:t>
      </w:r>
      <w:r>
        <w:t>河段支流汇入少，下渗量多</w:t>
      </w:r>
    </w:p>
    <w:p w:rsidR="00055777" w:rsidRDefault="00170E6E" w:rsidP="00702F26">
      <w:pPr>
        <w:snapToGrid w:val="0"/>
        <w:spacing w:line="360" w:lineRule="auto"/>
      </w:pPr>
      <w:r>
        <w:t>C</w:t>
      </w:r>
      <w:r>
        <w:t>．</w:t>
      </w:r>
      <w:r>
        <w:t>②</w:t>
      </w:r>
      <w:r>
        <w:t>至</w:t>
      </w:r>
      <w:r>
        <w:t>③</w:t>
      </w:r>
      <w:r>
        <w:t>河段有凌汛现象</w:t>
      </w:r>
      <w:r>
        <w:tab/>
        <w:t>D</w:t>
      </w:r>
      <w:r>
        <w:t>．</w:t>
      </w:r>
      <w:r>
        <w:t>①</w:t>
      </w:r>
      <w:r>
        <w:t>河段无结冰期</w:t>
      </w:r>
    </w:p>
    <w:p w:rsidR="00055777" w:rsidRDefault="00170E6E" w:rsidP="00702F26">
      <w:pPr>
        <w:snapToGrid w:val="0"/>
        <w:spacing w:line="360" w:lineRule="auto"/>
        <w:rPr>
          <w:color w:val="FF0000"/>
        </w:rPr>
      </w:pPr>
      <w:r>
        <w:rPr>
          <w:color w:val="FF0000"/>
        </w:rPr>
        <w:t>【答案】</w:t>
      </w:r>
      <w:r>
        <w:rPr>
          <w:color w:val="FF0000"/>
        </w:rPr>
        <w:t>5</w:t>
      </w:r>
      <w:r>
        <w:rPr>
          <w:color w:val="FF0000"/>
        </w:rPr>
        <w:t>．</w:t>
      </w:r>
      <w:r>
        <w:rPr>
          <w:color w:val="FF0000"/>
        </w:rPr>
        <w:t>D</w:t>
      </w:r>
      <w:r>
        <w:rPr>
          <w:rFonts w:hint="eastAsia"/>
          <w:color w:val="FF0000"/>
        </w:rPr>
        <w:t xml:space="preserve">  </w:t>
      </w:r>
      <w:r>
        <w:rPr>
          <w:color w:val="FF0000"/>
        </w:rPr>
        <w:t>6</w:t>
      </w:r>
      <w:r>
        <w:rPr>
          <w:color w:val="FF0000"/>
        </w:rPr>
        <w:t>．</w:t>
      </w:r>
      <w:r>
        <w:rPr>
          <w:color w:val="FF0000"/>
        </w:rPr>
        <w:t>B</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5</w:t>
      </w:r>
      <w:r>
        <w:rPr>
          <w:color w:val="FF0000"/>
        </w:rPr>
        <w:t>．乌拉尔河注入里海（世界最大湖泊），属于内流河，</w:t>
      </w:r>
      <w:r>
        <w:rPr>
          <w:color w:val="FF0000"/>
        </w:rPr>
        <w:t>A</w:t>
      </w:r>
      <w:r>
        <w:rPr>
          <w:color w:val="FF0000"/>
        </w:rPr>
        <w:t>错；乌拉尔河流经温带大陆性气候区，纬度较高，河流结冰期长，航运价值低，</w:t>
      </w:r>
      <w:r>
        <w:rPr>
          <w:color w:val="FF0000"/>
        </w:rPr>
        <w:t>B</w:t>
      </w:r>
      <w:r>
        <w:rPr>
          <w:color w:val="FF0000"/>
        </w:rPr>
        <w:t>错；从图中可看出径流量季节变化大，</w:t>
      </w:r>
      <w:r>
        <w:rPr>
          <w:color w:val="FF0000"/>
        </w:rPr>
        <w:t>C</w:t>
      </w:r>
      <w:r>
        <w:rPr>
          <w:color w:val="FF0000"/>
        </w:rPr>
        <w:t>错；河流</w:t>
      </w:r>
      <w:r>
        <w:rPr>
          <w:color w:val="FF0000"/>
        </w:rPr>
        <w:t>4-5</w:t>
      </w:r>
      <w:r>
        <w:rPr>
          <w:color w:val="FF0000"/>
        </w:rPr>
        <w:t>月径流量大，补给水源主要为季节性积雪融水，</w:t>
      </w:r>
      <w:r>
        <w:rPr>
          <w:color w:val="FF0000"/>
        </w:rPr>
        <w:t>D</w:t>
      </w:r>
      <w:r>
        <w:rPr>
          <w:color w:val="FF0000"/>
        </w:rPr>
        <w:t>对。故选</w:t>
      </w:r>
      <w:r>
        <w:rPr>
          <w:color w:val="FF0000"/>
        </w:rPr>
        <w:t>D</w:t>
      </w:r>
      <w:r>
        <w:rPr>
          <w:color w:val="FF0000"/>
        </w:rPr>
        <w:t>。</w:t>
      </w:r>
    </w:p>
    <w:p w:rsidR="00055777" w:rsidRDefault="00170E6E" w:rsidP="00702F26">
      <w:pPr>
        <w:snapToGrid w:val="0"/>
        <w:spacing w:line="360" w:lineRule="auto"/>
        <w:rPr>
          <w:color w:val="FF0000"/>
        </w:rPr>
      </w:pPr>
      <w:r>
        <w:rPr>
          <w:color w:val="FF0000"/>
        </w:rPr>
        <w:t>6</w:t>
      </w:r>
      <w:r>
        <w:rPr>
          <w:color w:val="FF0000"/>
        </w:rPr>
        <w:t>．</w:t>
      </w:r>
      <w:r>
        <w:rPr>
          <w:color w:val="FF0000"/>
        </w:rPr>
        <w:t>②</w:t>
      </w:r>
      <w:r>
        <w:rPr>
          <w:color w:val="FF0000"/>
        </w:rPr>
        <w:t>水文站以上河段有众多河流汇入，水量较大，下游地区支流汇入少，途</w:t>
      </w:r>
      <w:r>
        <w:rPr>
          <w:color w:val="FF0000"/>
        </w:rPr>
        <w:t>径荒漠地区且下渗量大，径流量逐渐减小，故</w:t>
      </w:r>
      <w:r>
        <w:rPr>
          <w:color w:val="FF0000"/>
        </w:rPr>
        <w:t>A</w:t>
      </w:r>
      <w:r>
        <w:rPr>
          <w:color w:val="FF0000"/>
        </w:rPr>
        <w:t>错误，</w:t>
      </w:r>
      <w:r>
        <w:rPr>
          <w:color w:val="FF0000"/>
        </w:rPr>
        <w:t>B</w:t>
      </w:r>
      <w:r>
        <w:rPr>
          <w:color w:val="FF0000"/>
        </w:rPr>
        <w:t>选项正确。</w:t>
      </w:r>
      <w:r>
        <w:rPr>
          <w:color w:val="FF0000"/>
        </w:rPr>
        <w:t>②</w:t>
      </w:r>
      <w:r>
        <w:rPr>
          <w:color w:val="FF0000"/>
        </w:rPr>
        <w:t>至</w:t>
      </w:r>
      <w:r>
        <w:rPr>
          <w:color w:val="FF0000"/>
        </w:rPr>
        <w:t>③</w:t>
      </w:r>
      <w:r>
        <w:rPr>
          <w:color w:val="FF0000"/>
        </w:rPr>
        <w:t>河段河流由较高纬度流向较低纬度，没有凌汛现象，</w:t>
      </w:r>
      <w:r>
        <w:rPr>
          <w:color w:val="FF0000"/>
        </w:rPr>
        <w:t>C</w:t>
      </w:r>
      <w:r>
        <w:rPr>
          <w:color w:val="FF0000"/>
        </w:rPr>
        <w:t>错；</w:t>
      </w:r>
      <w:r>
        <w:rPr>
          <w:color w:val="FF0000"/>
        </w:rPr>
        <w:t>①</w:t>
      </w:r>
      <w:r>
        <w:rPr>
          <w:color w:val="FF0000"/>
        </w:rPr>
        <w:t>河段纬度高，河流结冰期长，</w:t>
      </w:r>
      <w:r>
        <w:rPr>
          <w:color w:val="FF0000"/>
        </w:rPr>
        <w:t>D</w:t>
      </w:r>
      <w:r>
        <w:rPr>
          <w:color w:val="FF0000"/>
        </w:rPr>
        <w:t>错。故选</w:t>
      </w:r>
      <w:r>
        <w:rPr>
          <w:color w:val="FF0000"/>
        </w:rPr>
        <w:t>B</w:t>
      </w:r>
      <w:r>
        <w:rPr>
          <w:color w:val="FF0000"/>
        </w:rPr>
        <w:t>。</w:t>
      </w:r>
    </w:p>
    <w:p w:rsidR="00055777" w:rsidRDefault="00170E6E" w:rsidP="00702F26">
      <w:pPr>
        <w:snapToGrid w:val="0"/>
        <w:spacing w:line="360" w:lineRule="auto"/>
      </w:pPr>
      <w:r>
        <w:rPr>
          <w:color w:val="FF0000"/>
        </w:rPr>
        <w:t>【点睛】图中乌拉尔河为内流河，深居内陆，距海遥远，降水少，主要补给类型以季节性积雪融水补给为主。春季积雪融化，河流径流量大，进入汛期。凌汛出现的条件有两个：河流有一定的结冰期</w:t>
      </w:r>
      <w:r>
        <w:rPr>
          <w:color w:val="FF0000"/>
        </w:rPr>
        <w:t>;</w:t>
      </w:r>
      <w:r>
        <w:rPr>
          <w:color w:val="FF0000"/>
        </w:rPr>
        <w:t>河流的流向从低纬度流向高纬度。凌汛发生的时间是结冰和融冰期。</w:t>
      </w:r>
    </w:p>
    <w:p w:rsidR="00055777" w:rsidRDefault="00170E6E" w:rsidP="00702F26">
      <w:pPr>
        <w:snapToGrid w:val="0"/>
        <w:spacing w:line="360" w:lineRule="auto"/>
      </w:pPr>
      <w:r>
        <w:t xml:space="preserve">    </w:t>
      </w:r>
      <w:r>
        <w:t>读下面的景观图，回答下面小题。</w:t>
      </w:r>
    </w:p>
    <w:p w:rsidR="00055777" w:rsidRDefault="00170E6E" w:rsidP="00702F26">
      <w:pPr>
        <w:snapToGrid w:val="0"/>
        <w:spacing w:line="360" w:lineRule="auto"/>
      </w:pPr>
      <w:r>
        <w:rPr>
          <w:noProof/>
        </w:rPr>
        <w:lastRenderedPageBreak/>
        <w:drawing>
          <wp:inline distT="0" distB="0" distL="114300" distR="114300">
            <wp:extent cx="3714750" cy="1476375"/>
            <wp:effectExtent l="0" t="0" r="0" b="9525"/>
            <wp:docPr id="197022671" name="图片 1970226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60516" name="图片 197022671" descr="figure"/>
                    <pic:cNvPicPr>
                      <a:picLocks noChangeAspect="1"/>
                    </pic:cNvPicPr>
                  </pic:nvPicPr>
                  <pic:blipFill>
                    <a:blip r:embed="rId12"/>
                    <a:stretch>
                      <a:fillRect/>
                    </a:stretch>
                  </pic:blipFill>
                  <pic:spPr>
                    <a:xfrm>
                      <a:off x="0" y="0"/>
                      <a:ext cx="3714750" cy="1476375"/>
                    </a:xfrm>
                    <a:prstGeom prst="rect">
                      <a:avLst/>
                    </a:prstGeom>
                  </pic:spPr>
                </pic:pic>
              </a:graphicData>
            </a:graphic>
          </wp:inline>
        </w:drawing>
      </w:r>
      <w:r>
        <w:rPr>
          <w:noProof/>
        </w:rPr>
        <w:drawing>
          <wp:inline distT="0" distB="0" distL="114300" distR="114300">
            <wp:extent cx="3838575" cy="1457325"/>
            <wp:effectExtent l="0" t="0" r="9525" b="9525"/>
            <wp:docPr id="1306043897" name="图片 13060438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44192" name="图片 1306043897" descr="figure"/>
                    <pic:cNvPicPr>
                      <a:picLocks noChangeAspect="1"/>
                    </pic:cNvPicPr>
                  </pic:nvPicPr>
                  <pic:blipFill>
                    <a:blip r:embed="rId13"/>
                    <a:stretch>
                      <a:fillRect/>
                    </a:stretch>
                  </pic:blipFill>
                  <pic:spPr>
                    <a:xfrm>
                      <a:off x="0" y="0"/>
                      <a:ext cx="3838575" cy="1457325"/>
                    </a:xfrm>
                    <a:prstGeom prst="rect">
                      <a:avLst/>
                    </a:prstGeom>
                  </pic:spPr>
                </pic:pic>
              </a:graphicData>
            </a:graphic>
          </wp:inline>
        </w:drawing>
      </w:r>
    </w:p>
    <w:p w:rsidR="00055777" w:rsidRDefault="00170E6E" w:rsidP="00702F26">
      <w:pPr>
        <w:snapToGrid w:val="0"/>
        <w:spacing w:line="360" w:lineRule="auto"/>
      </w:pPr>
      <w:r>
        <w:t>7</w:t>
      </w:r>
      <w:r>
        <w:t>．上面四幅地貌景观图中，成因与其余三幅有显著差异的是（</w:t>
      </w:r>
      <w:r>
        <w:t xml:space="preserve">   </w:t>
      </w:r>
      <w:r>
        <w:t>）</w:t>
      </w:r>
    </w:p>
    <w:p w:rsidR="00055777" w:rsidRDefault="00170E6E" w:rsidP="00702F26">
      <w:pPr>
        <w:snapToGrid w:val="0"/>
        <w:spacing w:line="360" w:lineRule="auto"/>
      </w:pPr>
      <w:r>
        <w:t>A</w:t>
      </w:r>
      <w:r>
        <w:t>．</w:t>
      </w:r>
      <w:r>
        <w:t>①</w:t>
      </w:r>
      <w:r>
        <w:tab/>
        <w:t>B</w:t>
      </w:r>
      <w:r>
        <w:t>．</w:t>
      </w:r>
      <w:r>
        <w:t>②</w:t>
      </w:r>
      <w:r>
        <w:tab/>
        <w:t>C</w:t>
      </w:r>
      <w:r>
        <w:t>．</w:t>
      </w:r>
      <w:r>
        <w:t>③</w:t>
      </w:r>
      <w:r>
        <w:tab/>
        <w:t>D</w:t>
      </w:r>
      <w:r>
        <w:t>．</w:t>
      </w:r>
      <w:r>
        <w:t>④</w:t>
      </w:r>
    </w:p>
    <w:p w:rsidR="00055777" w:rsidRDefault="00170E6E" w:rsidP="00702F26">
      <w:pPr>
        <w:snapToGrid w:val="0"/>
        <w:spacing w:line="360" w:lineRule="auto"/>
      </w:pPr>
      <w:r>
        <w:t>8</w:t>
      </w:r>
      <w:r>
        <w:t>．关于图</w:t>
      </w:r>
      <w:r>
        <w:t>③</w:t>
      </w:r>
      <w:r>
        <w:t>地貌描述错误的是（</w:t>
      </w:r>
      <w:r>
        <w:t xml:space="preserve">   </w:t>
      </w:r>
      <w:r>
        <w:t>）</w:t>
      </w:r>
    </w:p>
    <w:p w:rsidR="00055777" w:rsidRDefault="00170E6E" w:rsidP="00702F26">
      <w:pPr>
        <w:snapToGrid w:val="0"/>
        <w:spacing w:line="360" w:lineRule="auto"/>
      </w:pPr>
      <w:r>
        <w:t>A</w:t>
      </w:r>
      <w:r>
        <w:t>．与路南石林成因相似</w:t>
      </w:r>
      <w:r>
        <w:t>B</w:t>
      </w:r>
      <w:r>
        <w:t>．土地开发利用不当易引起石漠化</w:t>
      </w:r>
      <w:r>
        <w:t>C</w:t>
      </w:r>
      <w:r>
        <w:t>．云贵高原分布广泛</w:t>
      </w:r>
      <w:r>
        <w:t>D</w:t>
      </w:r>
      <w:r>
        <w:t>．组成岩石是火山岩</w:t>
      </w:r>
    </w:p>
    <w:p w:rsidR="00055777" w:rsidRDefault="00170E6E" w:rsidP="00702F26">
      <w:pPr>
        <w:snapToGrid w:val="0"/>
        <w:spacing w:line="360" w:lineRule="auto"/>
        <w:rPr>
          <w:color w:val="FF0000"/>
        </w:rPr>
      </w:pPr>
      <w:r>
        <w:rPr>
          <w:color w:val="FF0000"/>
        </w:rPr>
        <w:t>【答案】</w:t>
      </w:r>
      <w:r>
        <w:rPr>
          <w:color w:val="FF0000"/>
        </w:rPr>
        <w:t>7</w:t>
      </w:r>
      <w:r>
        <w:rPr>
          <w:color w:val="FF0000"/>
        </w:rPr>
        <w:t>．</w:t>
      </w:r>
      <w:r>
        <w:rPr>
          <w:color w:val="FF0000"/>
        </w:rPr>
        <w:t>A</w:t>
      </w:r>
      <w:r>
        <w:rPr>
          <w:rFonts w:hint="eastAsia"/>
          <w:color w:val="FF0000"/>
        </w:rPr>
        <w:t xml:space="preserve">　　</w:t>
      </w:r>
      <w:r>
        <w:rPr>
          <w:color w:val="FF0000"/>
        </w:rPr>
        <w:t>8</w:t>
      </w:r>
      <w:r>
        <w:rPr>
          <w:color w:val="FF0000"/>
        </w:rPr>
        <w:t>．</w:t>
      </w:r>
      <w:r>
        <w:rPr>
          <w:color w:val="FF0000"/>
        </w:rPr>
        <w:t>D</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7</w:t>
      </w:r>
      <w:r>
        <w:rPr>
          <w:color w:val="FF0000"/>
        </w:rPr>
        <w:t>．</w:t>
      </w:r>
      <w:r>
        <w:rPr>
          <w:color w:val="FF0000"/>
        </w:rPr>
        <w:t>①</w:t>
      </w:r>
      <w:r>
        <w:rPr>
          <w:color w:val="FF0000"/>
        </w:rPr>
        <w:t>图为风蚀蘑菇，为风力侵蚀作用形成；</w:t>
      </w:r>
      <w:r>
        <w:rPr>
          <w:color w:val="FF0000"/>
        </w:rPr>
        <w:t>②</w:t>
      </w:r>
      <w:r>
        <w:rPr>
          <w:color w:val="FF0000"/>
        </w:rPr>
        <w:t>为峡谷，为流水侵蚀作用形成；</w:t>
      </w:r>
      <w:r>
        <w:rPr>
          <w:color w:val="FF0000"/>
        </w:rPr>
        <w:t>③</w:t>
      </w:r>
      <w:r>
        <w:rPr>
          <w:color w:val="FF0000"/>
        </w:rPr>
        <w:t>图为峰丛地貌，为流水侵蚀作用形成；</w:t>
      </w:r>
      <w:r>
        <w:rPr>
          <w:color w:val="FF0000"/>
        </w:rPr>
        <w:t>④</w:t>
      </w:r>
      <w:r>
        <w:rPr>
          <w:color w:val="FF0000"/>
        </w:rPr>
        <w:t>黄土高原千沟万壑，支离破碎的形态，为流水侵蚀作用形成。故选</w:t>
      </w:r>
      <w:r>
        <w:rPr>
          <w:color w:val="FF0000"/>
        </w:rPr>
        <w:t>A</w:t>
      </w:r>
      <w:r>
        <w:rPr>
          <w:color w:val="FF0000"/>
        </w:rPr>
        <w:t>。</w:t>
      </w:r>
    </w:p>
    <w:p w:rsidR="00055777" w:rsidRDefault="00170E6E" w:rsidP="00702F26">
      <w:pPr>
        <w:snapToGrid w:val="0"/>
        <w:spacing w:line="360" w:lineRule="auto"/>
        <w:rPr>
          <w:color w:val="FF0000"/>
        </w:rPr>
      </w:pPr>
      <w:r>
        <w:rPr>
          <w:color w:val="FF0000"/>
        </w:rPr>
        <w:t>8</w:t>
      </w:r>
      <w:r>
        <w:rPr>
          <w:color w:val="FF0000"/>
        </w:rPr>
        <w:t>．</w:t>
      </w:r>
      <w:r>
        <w:rPr>
          <w:color w:val="FF0000"/>
        </w:rPr>
        <w:t>③</w:t>
      </w:r>
      <w:r>
        <w:rPr>
          <w:color w:val="FF0000"/>
        </w:rPr>
        <w:t>图为锋丛地貌，是典型的喀斯特地貌，广泛分布于云贵高原，由流水侵蚀作用形成，与路南石林形成原因相似。在喀斯特地貌区，土层浅薄，降水丰</w:t>
      </w:r>
      <w:r>
        <w:rPr>
          <w:color w:val="FF0000"/>
        </w:rPr>
        <w:t>富，容易造成石漠化。所以</w:t>
      </w:r>
      <w:r>
        <w:rPr>
          <w:color w:val="FF0000"/>
        </w:rPr>
        <w:t>A</w:t>
      </w:r>
      <w:r>
        <w:rPr>
          <w:color w:val="FF0000"/>
        </w:rPr>
        <w:t>、</w:t>
      </w:r>
      <w:r>
        <w:rPr>
          <w:color w:val="FF0000"/>
        </w:rPr>
        <w:t>B</w:t>
      </w:r>
      <w:r>
        <w:rPr>
          <w:color w:val="FF0000"/>
        </w:rPr>
        <w:t>、</w:t>
      </w:r>
      <w:r>
        <w:rPr>
          <w:color w:val="FF0000"/>
        </w:rPr>
        <w:t>C</w:t>
      </w:r>
      <w:r>
        <w:rPr>
          <w:color w:val="FF0000"/>
        </w:rPr>
        <w:t>正确；喀斯特地貌的岩石主要由可溶性的碳酸类岩石组成，</w:t>
      </w:r>
      <w:r>
        <w:rPr>
          <w:color w:val="FF0000"/>
        </w:rPr>
        <w:t>D</w:t>
      </w:r>
      <w:r>
        <w:rPr>
          <w:color w:val="FF0000"/>
        </w:rPr>
        <w:t>错误，故选</w:t>
      </w:r>
      <w:r>
        <w:rPr>
          <w:color w:val="FF0000"/>
        </w:rPr>
        <w:t>D</w:t>
      </w:r>
      <w:r>
        <w:rPr>
          <w:color w:val="FF0000"/>
        </w:rPr>
        <w:t>。</w:t>
      </w:r>
    </w:p>
    <w:p w:rsidR="00055777" w:rsidRDefault="00170E6E" w:rsidP="00702F26">
      <w:pPr>
        <w:snapToGrid w:val="0"/>
        <w:spacing w:line="360" w:lineRule="auto"/>
      </w:pPr>
      <w:r>
        <w:rPr>
          <w:color w:val="FF0000"/>
        </w:rPr>
        <w:t>【点睛】本题以景观图片为背景，考查风力、流水侵蚀作用对地貌的塑造以及喀斯特地貌的形成及特征等知识点，在学习时应对典型地貌特征重点记忆。</w:t>
      </w:r>
    </w:p>
    <w:p w:rsidR="00055777" w:rsidRDefault="00170E6E" w:rsidP="00702F26">
      <w:pPr>
        <w:snapToGrid w:val="0"/>
        <w:spacing w:line="360" w:lineRule="auto"/>
      </w:pPr>
      <w:r>
        <w:t xml:space="preserve">    </w:t>
      </w:r>
      <w:r>
        <w:t>冻土是指温度在</w:t>
      </w:r>
      <w:r>
        <w:t>0℃</w:t>
      </w:r>
      <w:r>
        <w:t>或</w:t>
      </w:r>
      <w:r>
        <w:t>0℃</w:t>
      </w:r>
      <w:r>
        <w:t>以下，含有冰的土层或岩层，多年冻土分为活动层（冬冻夏融）和永冻层（常年冻结）。我国青藏高原有着低纬度面积最大、海拔最高的多年冻土区。下图示意多年冻土结构。据此完成下面小题。</w:t>
      </w:r>
    </w:p>
    <w:p w:rsidR="00055777" w:rsidRDefault="00170E6E" w:rsidP="00702F26">
      <w:pPr>
        <w:snapToGrid w:val="0"/>
        <w:spacing w:line="360" w:lineRule="auto"/>
      </w:pPr>
      <w:r>
        <w:rPr>
          <w:noProof/>
        </w:rPr>
        <w:lastRenderedPageBreak/>
        <w:drawing>
          <wp:inline distT="0" distB="0" distL="114300" distR="114300">
            <wp:extent cx="1905000" cy="2257425"/>
            <wp:effectExtent l="0" t="0" r="0" b="9525"/>
            <wp:docPr id="2077898989" name="图片 20778989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78108" name="图片 2077898989" descr="figure"/>
                    <pic:cNvPicPr>
                      <a:picLocks noChangeAspect="1"/>
                    </pic:cNvPicPr>
                  </pic:nvPicPr>
                  <pic:blipFill>
                    <a:blip r:embed="rId14"/>
                    <a:stretch>
                      <a:fillRect/>
                    </a:stretch>
                  </pic:blipFill>
                  <pic:spPr>
                    <a:xfrm>
                      <a:off x="0" y="0"/>
                      <a:ext cx="1905000" cy="2257425"/>
                    </a:xfrm>
                    <a:prstGeom prst="rect">
                      <a:avLst/>
                    </a:prstGeom>
                  </pic:spPr>
                </pic:pic>
              </a:graphicData>
            </a:graphic>
          </wp:inline>
        </w:drawing>
      </w:r>
    </w:p>
    <w:p w:rsidR="00055777" w:rsidRDefault="00170E6E" w:rsidP="00702F26">
      <w:pPr>
        <w:snapToGrid w:val="0"/>
        <w:spacing w:line="360" w:lineRule="auto"/>
      </w:pPr>
      <w:r>
        <w:t>9</w:t>
      </w:r>
      <w:r>
        <w:t>．近年来，由于全球变暖，青藏高原的多年冻土发生了变化，下列表</w:t>
      </w:r>
      <w:r>
        <w:t>述正确的是（</w:t>
      </w:r>
      <w:r>
        <w:t xml:space="preserve">   </w:t>
      </w:r>
      <w:r>
        <w:t>）</w:t>
      </w:r>
    </w:p>
    <w:p w:rsidR="00055777" w:rsidRDefault="00170E6E" w:rsidP="00702F26">
      <w:pPr>
        <w:snapToGrid w:val="0"/>
        <w:spacing w:line="360" w:lineRule="auto"/>
      </w:pPr>
      <w:r>
        <w:t>A</w:t>
      </w:r>
      <w:r>
        <w:t>．活动层厚度变大，补给河流的水源减少</w:t>
      </w:r>
      <w:r>
        <w:tab/>
        <w:t>B</w:t>
      </w:r>
      <w:r>
        <w:t>．活动层厚度变小，春耕播种的时间提前</w:t>
      </w:r>
    </w:p>
    <w:p w:rsidR="00055777" w:rsidRDefault="00170E6E" w:rsidP="00702F26">
      <w:pPr>
        <w:snapToGrid w:val="0"/>
        <w:spacing w:line="360" w:lineRule="auto"/>
      </w:pPr>
      <w:r>
        <w:t>C</w:t>
      </w:r>
      <w:r>
        <w:t>．永冻层上界下降，利于喜温植物的生长</w:t>
      </w:r>
      <w:r>
        <w:tab/>
        <w:t>D</w:t>
      </w:r>
      <w:r>
        <w:t>．永冻层上界上升，建筑基础稳定性变差</w:t>
      </w:r>
    </w:p>
    <w:p w:rsidR="00055777" w:rsidRDefault="00170E6E" w:rsidP="00702F26">
      <w:pPr>
        <w:snapToGrid w:val="0"/>
        <w:spacing w:line="360" w:lineRule="auto"/>
      </w:pPr>
      <w:r>
        <w:t>10</w:t>
      </w:r>
      <w:r>
        <w:t>．根据冻土中裂隙的形态，冰会冻结成上大下小的冰楔，推测其形成的季节是（</w:t>
      </w:r>
      <w:r>
        <w:t xml:space="preserve">   </w:t>
      </w:r>
      <w:r>
        <w:t>）</w:t>
      </w:r>
    </w:p>
    <w:p w:rsidR="00055777" w:rsidRDefault="00170E6E" w:rsidP="00702F26">
      <w:pPr>
        <w:snapToGrid w:val="0"/>
        <w:spacing w:line="360" w:lineRule="auto"/>
      </w:pPr>
      <w:r>
        <w:t>A</w:t>
      </w:r>
      <w:r>
        <w:t>．春季</w:t>
      </w:r>
      <w:r>
        <w:tab/>
        <w:t>B</w:t>
      </w:r>
      <w:r>
        <w:t>．夏季</w:t>
      </w:r>
      <w:r>
        <w:tab/>
        <w:t>C</w:t>
      </w:r>
      <w:r>
        <w:t>．秋季</w:t>
      </w:r>
      <w:r>
        <w:tab/>
        <w:t>D</w:t>
      </w:r>
      <w:r>
        <w:t>．冬季</w:t>
      </w:r>
    </w:p>
    <w:p w:rsidR="00055777" w:rsidRDefault="00170E6E" w:rsidP="00702F26">
      <w:pPr>
        <w:snapToGrid w:val="0"/>
        <w:spacing w:line="360" w:lineRule="auto"/>
        <w:rPr>
          <w:color w:val="FF0000"/>
        </w:rPr>
      </w:pPr>
      <w:r>
        <w:rPr>
          <w:color w:val="FF0000"/>
        </w:rPr>
        <w:t>【答案】</w:t>
      </w:r>
      <w:r>
        <w:rPr>
          <w:color w:val="FF0000"/>
        </w:rPr>
        <w:t>9</w:t>
      </w:r>
      <w:r>
        <w:rPr>
          <w:color w:val="FF0000"/>
        </w:rPr>
        <w:t>．</w:t>
      </w:r>
      <w:r>
        <w:rPr>
          <w:color w:val="FF0000"/>
        </w:rPr>
        <w:t>C</w:t>
      </w:r>
      <w:r>
        <w:rPr>
          <w:rFonts w:hint="eastAsia"/>
          <w:color w:val="FF0000"/>
        </w:rPr>
        <w:t xml:space="preserve">  </w:t>
      </w:r>
      <w:r>
        <w:rPr>
          <w:color w:val="FF0000"/>
        </w:rPr>
        <w:t>10</w:t>
      </w:r>
      <w:r>
        <w:rPr>
          <w:color w:val="FF0000"/>
        </w:rPr>
        <w:t>．</w:t>
      </w:r>
      <w:r>
        <w:rPr>
          <w:color w:val="FF0000"/>
        </w:rPr>
        <w:t>B</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9</w:t>
      </w:r>
      <w:r>
        <w:rPr>
          <w:color w:val="FF0000"/>
        </w:rPr>
        <w:t>．全球变暖，导致冻土融化较多，冻土融水补给河流的水源增多，</w:t>
      </w:r>
      <w:r>
        <w:rPr>
          <w:color w:val="FF0000"/>
        </w:rPr>
        <w:t>A</w:t>
      </w:r>
      <w:r>
        <w:rPr>
          <w:color w:val="FF0000"/>
        </w:rPr>
        <w:t>错误；全球变暖导致夏季融化的冻土增多，冻土的活动层变厚，</w:t>
      </w:r>
      <w:r>
        <w:rPr>
          <w:color w:val="FF0000"/>
        </w:rPr>
        <w:t>B</w:t>
      </w:r>
      <w:r>
        <w:rPr>
          <w:color w:val="FF0000"/>
        </w:rPr>
        <w:t>错误；全球变暖导致原永冻层上部部分融化，新的永冻</w:t>
      </w:r>
      <w:r>
        <w:rPr>
          <w:color w:val="FF0000"/>
        </w:rPr>
        <w:t>层上界下降，气候变暖，利于喜温植物生长，</w:t>
      </w:r>
      <w:r>
        <w:rPr>
          <w:color w:val="FF0000"/>
        </w:rPr>
        <w:t>C</w:t>
      </w:r>
      <w:r>
        <w:rPr>
          <w:color w:val="FF0000"/>
        </w:rPr>
        <w:t>正确、</w:t>
      </w:r>
      <w:r>
        <w:rPr>
          <w:color w:val="FF0000"/>
        </w:rPr>
        <w:t>D</w:t>
      </w:r>
      <w:r>
        <w:rPr>
          <w:color w:val="FF0000"/>
        </w:rPr>
        <w:t>错误。故选</w:t>
      </w:r>
      <w:r>
        <w:rPr>
          <w:color w:val="FF0000"/>
        </w:rPr>
        <w:t>C</w:t>
      </w:r>
      <w:r>
        <w:rPr>
          <w:color w:val="FF0000"/>
        </w:rPr>
        <w:t>。</w:t>
      </w:r>
    </w:p>
    <w:p w:rsidR="00055777" w:rsidRDefault="00170E6E" w:rsidP="00702F26">
      <w:pPr>
        <w:snapToGrid w:val="0"/>
        <w:spacing w:line="360" w:lineRule="auto"/>
        <w:rPr>
          <w:color w:val="FF0000"/>
        </w:rPr>
      </w:pPr>
      <w:r>
        <w:rPr>
          <w:color w:val="FF0000"/>
        </w:rPr>
        <w:t>10</w:t>
      </w:r>
      <w:r>
        <w:rPr>
          <w:color w:val="FF0000"/>
        </w:rPr>
        <w:t>．与夏季相比，春秋季、冬季气温都较低，由材料可知，多年冻土的活动层，冬冻夏融，夏季气温升高，冻土活动层融化，水分顺着裂隙下渗，冻结形成冰楔，故选</w:t>
      </w:r>
      <w:r>
        <w:rPr>
          <w:color w:val="FF0000"/>
        </w:rPr>
        <w:t>B</w:t>
      </w:r>
      <w:r>
        <w:rPr>
          <w:color w:val="FF0000"/>
        </w:rPr>
        <w:t>。</w:t>
      </w:r>
    </w:p>
    <w:p w:rsidR="00055777" w:rsidRDefault="00170E6E" w:rsidP="00702F26">
      <w:pPr>
        <w:snapToGrid w:val="0"/>
        <w:spacing w:line="360" w:lineRule="auto"/>
      </w:pPr>
      <w:r>
        <w:rPr>
          <w:color w:val="FF0000"/>
        </w:rPr>
        <w:t>【点睛】冰楔形成的条件：</w:t>
      </w:r>
      <w:r>
        <w:rPr>
          <w:color w:val="FF0000"/>
        </w:rPr>
        <w:t>①</w:t>
      </w:r>
      <w:r>
        <w:rPr>
          <w:color w:val="FF0000"/>
        </w:rPr>
        <w:t>有深入到永冻层中的裂隙，并为脉冰所填充。</w:t>
      </w:r>
      <w:r>
        <w:rPr>
          <w:color w:val="FF0000"/>
        </w:rPr>
        <w:t>②</w:t>
      </w:r>
      <w:r>
        <w:rPr>
          <w:color w:val="FF0000"/>
        </w:rPr>
        <w:t>冰楔的围岩是可塑性的，水在裂隙中才能冻结、膨胀，围岩不断受挤压变形，冰楔不断展宽。</w:t>
      </w:r>
      <w:r>
        <w:rPr>
          <w:color w:val="FF0000"/>
        </w:rPr>
        <w:t>③</w:t>
      </w:r>
      <w:r>
        <w:rPr>
          <w:color w:val="FF0000"/>
        </w:rPr>
        <w:t>需要严寒的气候条件，年平均温度一般为</w:t>
      </w:r>
      <w:r>
        <w:rPr>
          <w:color w:val="FF0000"/>
        </w:rPr>
        <w:t>-6~-3℃</w:t>
      </w:r>
      <w:r>
        <w:rPr>
          <w:color w:val="FF0000"/>
        </w:rPr>
        <w:t>。</w:t>
      </w:r>
    </w:p>
    <w:p w:rsidR="00055777" w:rsidRDefault="00170E6E" w:rsidP="00702F26">
      <w:pPr>
        <w:snapToGrid w:val="0"/>
        <w:spacing w:line="360" w:lineRule="auto"/>
      </w:pPr>
      <w:r>
        <w:t xml:space="preserve">    </w:t>
      </w:r>
      <w:r>
        <w:t>近年来，西安市实施了有关高校应届本科毕业生符合基本条件即可直接落户的政策。结合所</w:t>
      </w:r>
      <w:r>
        <w:t>学知识，完成下面小题。</w:t>
      </w:r>
    </w:p>
    <w:p w:rsidR="00055777" w:rsidRDefault="00170E6E" w:rsidP="00702F26">
      <w:pPr>
        <w:snapToGrid w:val="0"/>
        <w:spacing w:line="360" w:lineRule="auto"/>
      </w:pPr>
      <w:r>
        <w:t>11</w:t>
      </w:r>
      <w:r>
        <w:t>．该政策实施的主要目的是（</w:t>
      </w:r>
      <w:r>
        <w:t xml:space="preserve">   </w:t>
      </w:r>
      <w:r>
        <w:t>）</w:t>
      </w:r>
    </w:p>
    <w:p w:rsidR="00055777" w:rsidRDefault="00170E6E" w:rsidP="00702F26">
      <w:pPr>
        <w:snapToGrid w:val="0"/>
        <w:spacing w:line="360" w:lineRule="auto"/>
      </w:pPr>
      <w:r>
        <w:t>A</w:t>
      </w:r>
      <w:r>
        <w:t>．扩大城市规模</w:t>
      </w:r>
      <w:r>
        <w:tab/>
        <w:t>B</w:t>
      </w:r>
      <w:r>
        <w:t>．提高城市化水平</w:t>
      </w:r>
      <w:r>
        <w:rPr>
          <w:rFonts w:hint="eastAsia"/>
        </w:rPr>
        <w:t xml:space="preserve">　　</w:t>
      </w:r>
      <w:r>
        <w:t>C</w:t>
      </w:r>
      <w:r>
        <w:t>．增加人才储备</w:t>
      </w:r>
      <w:r>
        <w:tab/>
        <w:t>D</w:t>
      </w:r>
      <w:r>
        <w:t>．提高人口增长率</w:t>
      </w:r>
    </w:p>
    <w:p w:rsidR="00055777" w:rsidRDefault="00170E6E" w:rsidP="00702F26">
      <w:pPr>
        <w:snapToGrid w:val="0"/>
        <w:spacing w:line="360" w:lineRule="auto"/>
      </w:pPr>
      <w:r>
        <w:t>12</w:t>
      </w:r>
      <w:r>
        <w:t>．该政策对西安市未来的影响主要是（</w:t>
      </w:r>
      <w:r>
        <w:t xml:space="preserve">   </w:t>
      </w:r>
      <w:r>
        <w:t>）</w:t>
      </w:r>
    </w:p>
    <w:p w:rsidR="00055777" w:rsidRDefault="00170E6E" w:rsidP="00702F26">
      <w:pPr>
        <w:snapToGrid w:val="0"/>
        <w:spacing w:line="360" w:lineRule="auto"/>
      </w:pPr>
      <w:r>
        <w:t>A</w:t>
      </w:r>
      <w:r>
        <w:t>．提高城市劳动者素质</w:t>
      </w:r>
      <w:r>
        <w:tab/>
        <w:t>B</w:t>
      </w:r>
      <w:r>
        <w:t>．降低城市管理难度</w:t>
      </w:r>
      <w:r>
        <w:rPr>
          <w:rFonts w:hint="eastAsia"/>
        </w:rPr>
        <w:t xml:space="preserve">　</w:t>
      </w:r>
      <w:r>
        <w:t>C</w:t>
      </w:r>
      <w:r>
        <w:t>．提高人口老龄化水平</w:t>
      </w:r>
      <w:r>
        <w:tab/>
        <w:t>D</w:t>
      </w:r>
      <w:r>
        <w:t>．缓解城市就业压力</w:t>
      </w:r>
    </w:p>
    <w:p w:rsidR="00055777" w:rsidRDefault="00170E6E" w:rsidP="00702F26">
      <w:pPr>
        <w:snapToGrid w:val="0"/>
        <w:spacing w:line="360" w:lineRule="auto"/>
        <w:rPr>
          <w:color w:val="FF0000"/>
        </w:rPr>
      </w:pPr>
      <w:r>
        <w:rPr>
          <w:color w:val="FF0000"/>
        </w:rPr>
        <w:t>【答案】</w:t>
      </w:r>
      <w:r>
        <w:rPr>
          <w:color w:val="FF0000"/>
        </w:rPr>
        <w:t>11</w:t>
      </w:r>
      <w:r>
        <w:rPr>
          <w:color w:val="FF0000"/>
        </w:rPr>
        <w:t>．</w:t>
      </w:r>
      <w:r>
        <w:rPr>
          <w:color w:val="FF0000"/>
        </w:rPr>
        <w:t>C</w:t>
      </w:r>
      <w:r>
        <w:rPr>
          <w:rFonts w:hint="eastAsia"/>
          <w:color w:val="FF0000"/>
        </w:rPr>
        <w:t xml:space="preserve">　　</w:t>
      </w:r>
      <w:r>
        <w:rPr>
          <w:color w:val="FF0000"/>
        </w:rPr>
        <w:t>12</w:t>
      </w:r>
      <w:r>
        <w:rPr>
          <w:color w:val="FF0000"/>
        </w:rPr>
        <w:t>．</w:t>
      </w:r>
      <w:r>
        <w:rPr>
          <w:color w:val="FF0000"/>
        </w:rPr>
        <w:t>A</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11</w:t>
      </w:r>
      <w:r>
        <w:rPr>
          <w:color w:val="FF0000"/>
        </w:rPr>
        <w:t>．由材料可知，该政策是高校应届本科毕业生符合基本条件即可直接落户，本科毕业生属于高端人才，该政策实施有利于本科毕业生留在西安市，能增加西安市人才储备，</w:t>
      </w:r>
      <w:r>
        <w:rPr>
          <w:color w:val="FF0000"/>
        </w:rPr>
        <w:t>C</w:t>
      </w:r>
      <w:r>
        <w:rPr>
          <w:color w:val="FF0000"/>
        </w:rPr>
        <w:t>正确；与其他人群相比，本科毕业生</w:t>
      </w:r>
      <w:r>
        <w:rPr>
          <w:color w:val="FF0000"/>
        </w:rPr>
        <w:lastRenderedPageBreak/>
        <w:t>数量较少，对扩大城市人口规模影响较小，如果全面放开落户政策，更容易扩大城市规模，</w:t>
      </w:r>
      <w:r>
        <w:rPr>
          <w:color w:val="FF0000"/>
        </w:rPr>
        <w:t>A</w:t>
      </w:r>
      <w:r>
        <w:rPr>
          <w:color w:val="FF0000"/>
        </w:rPr>
        <w:t>错误；仅针对本科毕业生这个群体的政策，对提高城市化水平、提高人口增长率影响较小，</w:t>
      </w:r>
      <w:r>
        <w:rPr>
          <w:color w:val="FF0000"/>
        </w:rPr>
        <w:t>BD</w:t>
      </w:r>
      <w:r>
        <w:rPr>
          <w:color w:val="FF0000"/>
        </w:rPr>
        <w:t>错误。故选</w:t>
      </w:r>
      <w:r>
        <w:rPr>
          <w:color w:val="FF0000"/>
        </w:rPr>
        <w:t>C</w:t>
      </w:r>
      <w:r>
        <w:rPr>
          <w:color w:val="FF0000"/>
        </w:rPr>
        <w:t>。</w:t>
      </w:r>
    </w:p>
    <w:p w:rsidR="00055777" w:rsidRDefault="00170E6E" w:rsidP="00702F26">
      <w:pPr>
        <w:snapToGrid w:val="0"/>
        <w:spacing w:line="360" w:lineRule="auto"/>
        <w:rPr>
          <w:color w:val="FF0000"/>
        </w:rPr>
      </w:pPr>
      <w:r>
        <w:rPr>
          <w:color w:val="FF0000"/>
        </w:rPr>
        <w:t>12</w:t>
      </w:r>
      <w:r>
        <w:rPr>
          <w:color w:val="FF0000"/>
        </w:rPr>
        <w:t>．该政策能增加人才储备，提高劳动者素质，</w:t>
      </w:r>
      <w:r>
        <w:rPr>
          <w:color w:val="FF0000"/>
        </w:rPr>
        <w:t>A</w:t>
      </w:r>
      <w:r>
        <w:rPr>
          <w:color w:val="FF0000"/>
        </w:rPr>
        <w:t>正确；应届本科毕业生主要是青壮年，能减缓老龄化，不能缓解就业压力，</w:t>
      </w:r>
      <w:r>
        <w:rPr>
          <w:color w:val="FF0000"/>
        </w:rPr>
        <w:t>CD</w:t>
      </w:r>
      <w:r>
        <w:rPr>
          <w:color w:val="FF0000"/>
        </w:rPr>
        <w:t>错误；该政策在一定程度上导致城市人口增加，不能直接降低城市管理难度，</w:t>
      </w:r>
      <w:r>
        <w:rPr>
          <w:color w:val="FF0000"/>
        </w:rPr>
        <w:t>B</w:t>
      </w:r>
      <w:r>
        <w:rPr>
          <w:color w:val="FF0000"/>
        </w:rPr>
        <w:t>错误。故选</w:t>
      </w:r>
      <w:r>
        <w:rPr>
          <w:color w:val="FF0000"/>
        </w:rPr>
        <w:t>A</w:t>
      </w:r>
      <w:r>
        <w:rPr>
          <w:color w:val="FF0000"/>
        </w:rPr>
        <w:t>。</w:t>
      </w:r>
    </w:p>
    <w:p w:rsidR="00055777" w:rsidRDefault="00170E6E" w:rsidP="00702F26">
      <w:pPr>
        <w:snapToGrid w:val="0"/>
        <w:spacing w:line="360" w:lineRule="auto"/>
      </w:pPr>
      <w:r>
        <w:rPr>
          <w:color w:val="FF0000"/>
        </w:rPr>
        <w:t>【点睛】人口和人才是区域经济兴衰的基础，只有不断培养吸引年轻人才，才能创新发展。西安市实施的有关高校应届本科毕业生符合基本条件即</w:t>
      </w:r>
      <w:r>
        <w:rPr>
          <w:color w:val="FF0000"/>
        </w:rPr>
        <w:t>可直接落户的政策，明显是在增加储备人才，促进西安市创新发展。</w:t>
      </w:r>
    </w:p>
    <w:p w:rsidR="00055777" w:rsidRDefault="00170E6E" w:rsidP="00702F26">
      <w:pPr>
        <w:snapToGrid w:val="0"/>
        <w:spacing w:line="360" w:lineRule="auto"/>
      </w:pPr>
      <w:r>
        <w:t xml:space="preserve">    </w:t>
      </w:r>
      <w:r>
        <w:t>第七次全国人口普查部分数据：我国人口地区分布，东部地区人口占</w:t>
      </w:r>
      <w:r>
        <w:t>39.93%</w:t>
      </w:r>
      <w:r>
        <w:t>，中部地区占</w:t>
      </w:r>
      <w:r>
        <w:t>25.83%</w:t>
      </w:r>
      <w:r>
        <w:t>，西部地区占</w:t>
      </w:r>
      <w:r>
        <w:t>27.12%</w:t>
      </w:r>
      <w:r>
        <w:t>，东北地区占</w:t>
      </w:r>
      <w:r>
        <w:t>6.98%</w:t>
      </w:r>
      <w:r>
        <w:t>。与</w:t>
      </w:r>
      <w:r>
        <w:t>2010</w:t>
      </w:r>
      <w:r>
        <w:t>年相比，东部地区人口所占比重上升</w:t>
      </w:r>
      <w:r>
        <w:t>2.15</w:t>
      </w:r>
      <w:r>
        <w:t>个百分点，中部地区下降</w:t>
      </w:r>
      <w:r>
        <w:t>0.79</w:t>
      </w:r>
      <w:r>
        <w:t>个百分点，西部地区上升</w:t>
      </w:r>
      <w:r>
        <w:t>0.22</w:t>
      </w:r>
      <w:r>
        <w:t>个百分点，东北地区下降</w:t>
      </w:r>
      <w:r>
        <w:t>1.20</w:t>
      </w:r>
      <w:r>
        <w:t>个百分点；人户分离人口为</w:t>
      </w:r>
      <w:r>
        <w:t>49276</w:t>
      </w:r>
      <w:r>
        <w:t>万人，与</w:t>
      </w:r>
      <w:r>
        <w:t>2010</w:t>
      </w:r>
      <w:r>
        <w:t>年相比，人户分离人口增长</w:t>
      </w:r>
      <w:r>
        <w:t>88.52%</w:t>
      </w:r>
      <w:r>
        <w:t>，市辖区内人户分离人口增长</w:t>
      </w:r>
      <w:r>
        <w:t>192.66%</w:t>
      </w:r>
      <w:r>
        <w:t>，流动人口增长</w:t>
      </w:r>
      <w:r>
        <w:t>69.73%</w:t>
      </w:r>
      <w:r>
        <w:t>。据此</w:t>
      </w:r>
      <w:r>
        <w:t>完成下面小题。</w:t>
      </w:r>
    </w:p>
    <w:p w:rsidR="00055777" w:rsidRDefault="00170E6E" w:rsidP="00702F26">
      <w:pPr>
        <w:snapToGrid w:val="0"/>
        <w:spacing w:line="360" w:lineRule="auto"/>
      </w:pPr>
      <w:r>
        <w:t>13</w:t>
      </w:r>
      <w:r>
        <w:t>．所给材料反映出的现象是（</w:t>
      </w:r>
      <w:r>
        <w:t xml:space="preserve">   </w:t>
      </w:r>
      <w:r>
        <w:t>）</w:t>
      </w:r>
    </w:p>
    <w:p w:rsidR="00055777" w:rsidRDefault="00170E6E" w:rsidP="00702F26">
      <w:pPr>
        <w:snapToGrid w:val="0"/>
        <w:spacing w:line="360" w:lineRule="auto"/>
      </w:pPr>
      <w:r>
        <w:t>A</w:t>
      </w:r>
      <w:r>
        <w:t>．我国人口流动规模扩大</w:t>
      </w:r>
      <w:r>
        <w:tab/>
        <w:t>B</w:t>
      </w:r>
      <w:r>
        <w:t>．我国中、西部地区人口数量减少</w:t>
      </w:r>
    </w:p>
    <w:p w:rsidR="00055777" w:rsidRDefault="00170E6E" w:rsidP="00702F26">
      <w:pPr>
        <w:snapToGrid w:val="0"/>
        <w:spacing w:line="360" w:lineRule="auto"/>
      </w:pPr>
      <w:r>
        <w:t>C</w:t>
      </w:r>
      <w:r>
        <w:t>．我国人口空间分布趋于均匀</w:t>
      </w:r>
      <w:r>
        <w:tab/>
        <w:t>D</w:t>
      </w:r>
      <w:r>
        <w:t>．我国沿海地区人口自然增长率提高</w:t>
      </w:r>
    </w:p>
    <w:p w:rsidR="00055777" w:rsidRDefault="00170E6E" w:rsidP="00702F26">
      <w:pPr>
        <w:snapToGrid w:val="0"/>
        <w:spacing w:line="360" w:lineRule="auto"/>
      </w:pPr>
      <w:r>
        <w:t>14</w:t>
      </w:r>
      <w:r>
        <w:t>．该现象会（</w:t>
      </w:r>
      <w:r>
        <w:t xml:space="preserve">   </w:t>
      </w:r>
      <w:r>
        <w:t>）</w:t>
      </w:r>
    </w:p>
    <w:p w:rsidR="00055777" w:rsidRDefault="00170E6E" w:rsidP="00702F26">
      <w:pPr>
        <w:snapToGrid w:val="0"/>
        <w:spacing w:line="360" w:lineRule="auto"/>
      </w:pPr>
      <w:r>
        <w:t>A</w:t>
      </w:r>
      <w:r>
        <w:t>．提高我国环境人口容量</w:t>
      </w:r>
      <w:r>
        <w:rPr>
          <w:rFonts w:hint="eastAsia"/>
        </w:rPr>
        <w:t xml:space="preserve"> </w:t>
      </w:r>
      <w:r>
        <w:t>B</w:t>
      </w:r>
      <w:r>
        <w:t>．提高我国城市化水平</w:t>
      </w:r>
      <w:r>
        <w:rPr>
          <w:rFonts w:hint="eastAsia"/>
        </w:rPr>
        <w:t xml:space="preserve"> </w:t>
      </w:r>
      <w:r>
        <w:t>C</w:t>
      </w:r>
      <w:r>
        <w:t>．加重我国劳动力负担</w:t>
      </w:r>
      <w:r>
        <w:rPr>
          <w:rFonts w:hint="eastAsia"/>
        </w:rPr>
        <w:t xml:space="preserve"> </w:t>
      </w:r>
      <w:r>
        <w:t>D</w:t>
      </w:r>
      <w:r>
        <w:t>．增加我国粮食需求量</w:t>
      </w:r>
    </w:p>
    <w:p w:rsidR="00055777" w:rsidRDefault="00170E6E" w:rsidP="00702F26">
      <w:pPr>
        <w:snapToGrid w:val="0"/>
        <w:spacing w:line="360" w:lineRule="auto"/>
        <w:rPr>
          <w:color w:val="FF0000"/>
        </w:rPr>
      </w:pPr>
      <w:r>
        <w:rPr>
          <w:color w:val="FF0000"/>
        </w:rPr>
        <w:t>【答案】</w:t>
      </w:r>
      <w:r>
        <w:rPr>
          <w:color w:val="FF0000"/>
        </w:rPr>
        <w:t>13</w:t>
      </w:r>
      <w:r>
        <w:rPr>
          <w:color w:val="FF0000"/>
        </w:rPr>
        <w:t>．</w:t>
      </w:r>
      <w:r>
        <w:rPr>
          <w:color w:val="FF0000"/>
        </w:rPr>
        <w:t>A</w:t>
      </w:r>
      <w:r>
        <w:rPr>
          <w:rFonts w:hint="eastAsia"/>
          <w:color w:val="FF0000"/>
        </w:rPr>
        <w:t xml:space="preserve">  </w:t>
      </w:r>
      <w:r>
        <w:rPr>
          <w:color w:val="FF0000"/>
        </w:rPr>
        <w:t>14</w:t>
      </w:r>
      <w:r>
        <w:rPr>
          <w:color w:val="FF0000"/>
        </w:rPr>
        <w:t>．</w:t>
      </w:r>
      <w:r>
        <w:rPr>
          <w:color w:val="FF0000"/>
        </w:rPr>
        <w:t>B</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13</w:t>
      </w:r>
      <w:r>
        <w:rPr>
          <w:color w:val="FF0000"/>
        </w:rPr>
        <w:t>．根据材料信息，我国第七次人口普查与</w:t>
      </w:r>
      <w:r>
        <w:rPr>
          <w:color w:val="FF0000"/>
        </w:rPr>
        <w:t>2010</w:t>
      </w:r>
      <w:r>
        <w:rPr>
          <w:color w:val="FF0000"/>
        </w:rPr>
        <w:t>年相比，东部地区和西部地区人口比重上升，中部地区和东北地区人口比重下降，说明这些地区之间人口发生迁移，另外与</w:t>
      </w:r>
      <w:r>
        <w:rPr>
          <w:color w:val="FF0000"/>
        </w:rPr>
        <w:t>2010</w:t>
      </w:r>
      <w:r>
        <w:rPr>
          <w:color w:val="FF0000"/>
        </w:rPr>
        <w:t>年相比，人户分离情况增长速度快，说明人口流动规模扩大，</w:t>
      </w:r>
      <w:r>
        <w:rPr>
          <w:color w:val="FF0000"/>
        </w:rPr>
        <w:t>A</w:t>
      </w:r>
      <w:r>
        <w:rPr>
          <w:color w:val="FF0000"/>
        </w:rPr>
        <w:t>正确；材料中显示的是中西部地区人口所占比重下降，比重并不等同于数量，</w:t>
      </w:r>
      <w:r>
        <w:rPr>
          <w:color w:val="FF0000"/>
        </w:rPr>
        <w:t>B</w:t>
      </w:r>
      <w:r>
        <w:rPr>
          <w:color w:val="FF0000"/>
        </w:rPr>
        <w:t>错误；我国东部地区所占面积比重远低于人口所占比重，且东部地区人口比重还在上升，人口空间分布趋于均匀说法错误，</w:t>
      </w:r>
      <w:r>
        <w:rPr>
          <w:color w:val="FF0000"/>
        </w:rPr>
        <w:t>C</w:t>
      </w:r>
      <w:r>
        <w:rPr>
          <w:color w:val="FF0000"/>
        </w:rPr>
        <w:t>错误；根据材料，我国沿海地区人口所占比重上升，主要是人口迁入造成，而不是自然增长率提高，</w:t>
      </w:r>
      <w:r>
        <w:rPr>
          <w:color w:val="FF0000"/>
        </w:rPr>
        <w:t>D</w:t>
      </w:r>
      <w:r>
        <w:rPr>
          <w:color w:val="FF0000"/>
        </w:rPr>
        <w:t>错误。故选</w:t>
      </w:r>
      <w:r>
        <w:rPr>
          <w:color w:val="FF0000"/>
        </w:rPr>
        <w:t>A</w:t>
      </w:r>
      <w:r>
        <w:rPr>
          <w:color w:val="FF0000"/>
        </w:rPr>
        <w:t>。</w:t>
      </w:r>
    </w:p>
    <w:p w:rsidR="00055777" w:rsidRDefault="00170E6E" w:rsidP="00702F26">
      <w:pPr>
        <w:snapToGrid w:val="0"/>
        <w:spacing w:line="360" w:lineRule="auto"/>
        <w:rPr>
          <w:color w:val="FF0000"/>
        </w:rPr>
      </w:pPr>
      <w:r>
        <w:rPr>
          <w:color w:val="FF0000"/>
        </w:rPr>
        <w:t>14</w:t>
      </w:r>
      <w:r>
        <w:rPr>
          <w:color w:val="FF0000"/>
        </w:rPr>
        <w:t>．环境人口容量主要受一定时期内的资源丰富程度，经济发达程度，人口受教育水平，对外开放程度及消费水平等因素影响，人口流动和迁移并不会影响环境人口容量，</w:t>
      </w:r>
      <w:r>
        <w:rPr>
          <w:color w:val="FF0000"/>
        </w:rPr>
        <w:t>A</w:t>
      </w:r>
      <w:r>
        <w:rPr>
          <w:color w:val="FF0000"/>
        </w:rPr>
        <w:t>错误；我国人口迁</w:t>
      </w:r>
      <w:r>
        <w:rPr>
          <w:color w:val="FF0000"/>
        </w:rPr>
        <w:t>移主要是经济因素影响，人口主要由农村迁往城市，使得城市化水平得以提高，</w:t>
      </w:r>
      <w:r>
        <w:rPr>
          <w:color w:val="FF0000"/>
        </w:rPr>
        <w:t>B</w:t>
      </w:r>
      <w:r>
        <w:rPr>
          <w:color w:val="FF0000"/>
        </w:rPr>
        <w:t>正确；随着农村劳动生产率的提高，农村剩余劳动力向城市迁移，促进就业，该现象为人口流动，并未增加我国劳动力负担，</w:t>
      </w:r>
      <w:r>
        <w:rPr>
          <w:color w:val="FF0000"/>
        </w:rPr>
        <w:t>C</w:t>
      </w:r>
      <w:r>
        <w:rPr>
          <w:color w:val="FF0000"/>
        </w:rPr>
        <w:t>错误；我国人口流动规模扩大并不是导致我国人口大量增加，所以我国粮食需求量并不会增加，</w:t>
      </w:r>
      <w:r>
        <w:rPr>
          <w:color w:val="FF0000"/>
        </w:rPr>
        <w:t>D</w:t>
      </w:r>
      <w:r>
        <w:rPr>
          <w:color w:val="FF0000"/>
        </w:rPr>
        <w:t>错误。故选</w:t>
      </w:r>
      <w:r>
        <w:rPr>
          <w:color w:val="FF0000"/>
        </w:rPr>
        <w:t>B</w:t>
      </w:r>
      <w:r>
        <w:rPr>
          <w:color w:val="FF0000"/>
        </w:rPr>
        <w:t>。</w:t>
      </w:r>
    </w:p>
    <w:p w:rsidR="00055777" w:rsidRDefault="00170E6E" w:rsidP="00702F26">
      <w:pPr>
        <w:snapToGrid w:val="0"/>
        <w:spacing w:line="360" w:lineRule="auto"/>
      </w:pPr>
      <w:r>
        <w:rPr>
          <w:color w:val="FF0000"/>
        </w:rPr>
        <w:t>【点睛】人口迁移的影响主要分为有利影响和不利影响，并分为迁入地和迁出地来进行分析。对于我国来说，人口迁移对迁出地的有利影响：增加与外界的交流与联系，增加收入，促进经济发展；缓解迁出地的人地矛盾。不利影响会导致劳动力和人才大量流</w:t>
      </w:r>
      <w:r>
        <w:rPr>
          <w:color w:val="FF0000"/>
        </w:rPr>
        <w:t>出，经济发展缓慢，同时老龄化情况更加突出。对于迁入</w:t>
      </w:r>
      <w:r>
        <w:rPr>
          <w:color w:val="FF0000"/>
        </w:rPr>
        <w:lastRenderedPageBreak/>
        <w:t>地的有利影响：劳动力和人才的流入，为经济增长增加活力，促进经济发展；同时青壮年的大量流入，有利于缓解迁入地的老龄化问题。不利影响：会造成生态环境压力增大，产生交通拥挤，住房紧张，环境恶化等问题。</w:t>
      </w:r>
    </w:p>
    <w:p w:rsidR="00055777" w:rsidRDefault="00170E6E" w:rsidP="00702F26">
      <w:pPr>
        <w:snapToGrid w:val="0"/>
        <w:spacing w:line="360" w:lineRule="auto"/>
      </w:pPr>
      <w:r>
        <w:t xml:space="preserve">    </w:t>
      </w:r>
      <w:r>
        <w:t>下图为我国河南省、江苏省、福建省、内蒙古自治区的谷物种植面积及结构图。读图完成下面小题。</w:t>
      </w:r>
    </w:p>
    <w:p w:rsidR="00055777" w:rsidRDefault="00170E6E" w:rsidP="00702F26">
      <w:pPr>
        <w:snapToGrid w:val="0"/>
        <w:spacing w:line="360" w:lineRule="auto"/>
      </w:pPr>
      <w:r>
        <w:rPr>
          <w:noProof/>
        </w:rPr>
        <w:drawing>
          <wp:inline distT="0" distB="0" distL="114300" distR="114300">
            <wp:extent cx="4762500" cy="1752600"/>
            <wp:effectExtent l="0" t="0" r="0" b="0"/>
            <wp:docPr id="598790339" name="图片 5987903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8889" name="图片 598790339" descr="figure"/>
                    <pic:cNvPicPr>
                      <a:picLocks noChangeAspect="1"/>
                    </pic:cNvPicPr>
                  </pic:nvPicPr>
                  <pic:blipFill>
                    <a:blip r:embed="rId15"/>
                    <a:stretch>
                      <a:fillRect/>
                    </a:stretch>
                  </pic:blipFill>
                  <pic:spPr>
                    <a:xfrm>
                      <a:off x="0" y="0"/>
                      <a:ext cx="4762500" cy="1752600"/>
                    </a:xfrm>
                    <a:prstGeom prst="rect">
                      <a:avLst/>
                    </a:prstGeom>
                  </pic:spPr>
                </pic:pic>
              </a:graphicData>
            </a:graphic>
          </wp:inline>
        </w:drawing>
      </w:r>
    </w:p>
    <w:p w:rsidR="00055777" w:rsidRDefault="00170E6E" w:rsidP="00702F26">
      <w:pPr>
        <w:snapToGrid w:val="0"/>
        <w:spacing w:line="360" w:lineRule="auto"/>
      </w:pPr>
      <w:r>
        <w:t>15</w:t>
      </w:r>
      <w:r>
        <w:t>．甲省区的简称为（</w:t>
      </w:r>
      <w:r>
        <w:t xml:space="preserve">   </w:t>
      </w:r>
      <w:r>
        <w:t>）</w:t>
      </w:r>
    </w:p>
    <w:p w:rsidR="00055777" w:rsidRDefault="00170E6E" w:rsidP="00702F26">
      <w:pPr>
        <w:snapToGrid w:val="0"/>
        <w:spacing w:line="360" w:lineRule="auto"/>
      </w:pPr>
      <w:r>
        <w:t>A</w:t>
      </w:r>
      <w:r>
        <w:t>．豫</w:t>
      </w:r>
      <w:r>
        <w:tab/>
        <w:t>B</w:t>
      </w:r>
      <w:r>
        <w:t>．内蒙古</w:t>
      </w:r>
      <w:r>
        <w:tab/>
        <w:t>C</w:t>
      </w:r>
      <w:r>
        <w:t>．苏</w:t>
      </w:r>
      <w:r>
        <w:tab/>
        <w:t>D</w:t>
      </w:r>
      <w:r>
        <w:t>．闽</w:t>
      </w:r>
    </w:p>
    <w:p w:rsidR="00055777" w:rsidRDefault="00170E6E" w:rsidP="00702F26">
      <w:pPr>
        <w:snapToGrid w:val="0"/>
        <w:spacing w:line="360" w:lineRule="auto"/>
      </w:pPr>
      <w:r>
        <w:t>16</w:t>
      </w:r>
      <w:r>
        <w:t>．丙省区比丁省区水稻播种面积大的主要原因是（</w:t>
      </w:r>
      <w:r>
        <w:t xml:space="preserve">   </w:t>
      </w:r>
      <w:r>
        <w:t>）</w:t>
      </w:r>
    </w:p>
    <w:p w:rsidR="00055777" w:rsidRDefault="00170E6E" w:rsidP="00702F26">
      <w:pPr>
        <w:snapToGrid w:val="0"/>
        <w:spacing w:line="360" w:lineRule="auto"/>
      </w:pPr>
      <w:r>
        <w:t>A</w:t>
      </w:r>
      <w:r>
        <w:t>．河流众多，灌溉条件好</w:t>
      </w:r>
      <w:r>
        <w:tab/>
        <w:t>B</w:t>
      </w:r>
      <w:r>
        <w:t>．人口密集</w:t>
      </w:r>
      <w:r>
        <w:t>，劳动力丰富</w:t>
      </w:r>
    </w:p>
    <w:p w:rsidR="00055777" w:rsidRDefault="00170E6E" w:rsidP="00702F26">
      <w:pPr>
        <w:snapToGrid w:val="0"/>
        <w:spacing w:line="360" w:lineRule="auto"/>
      </w:pPr>
      <w:r>
        <w:t>C</w:t>
      </w:r>
      <w:r>
        <w:t>．纬度较低，热量较高</w:t>
      </w:r>
      <w:r>
        <w:tab/>
        <w:t>D</w:t>
      </w:r>
      <w:r>
        <w:t>．平原为主，地形平坦</w:t>
      </w:r>
    </w:p>
    <w:p w:rsidR="00055777" w:rsidRDefault="00170E6E" w:rsidP="00702F26">
      <w:pPr>
        <w:snapToGrid w:val="0"/>
        <w:spacing w:line="360" w:lineRule="auto"/>
        <w:rPr>
          <w:color w:val="FF0000"/>
        </w:rPr>
      </w:pPr>
      <w:r>
        <w:rPr>
          <w:color w:val="FF0000"/>
        </w:rPr>
        <w:t>【答案】</w:t>
      </w:r>
      <w:r>
        <w:rPr>
          <w:color w:val="FF0000"/>
        </w:rPr>
        <w:t>15</w:t>
      </w:r>
      <w:r>
        <w:rPr>
          <w:color w:val="FF0000"/>
        </w:rPr>
        <w:t>．</w:t>
      </w:r>
      <w:r>
        <w:rPr>
          <w:color w:val="FF0000"/>
        </w:rPr>
        <w:t>B</w:t>
      </w:r>
      <w:r>
        <w:rPr>
          <w:rFonts w:hint="eastAsia"/>
          <w:color w:val="FF0000"/>
        </w:rPr>
        <w:t xml:space="preserve">　　　</w:t>
      </w:r>
      <w:r>
        <w:rPr>
          <w:color w:val="FF0000"/>
        </w:rPr>
        <w:t>16</w:t>
      </w:r>
      <w:r>
        <w:rPr>
          <w:color w:val="FF0000"/>
        </w:rPr>
        <w:t>．</w:t>
      </w:r>
      <w:r>
        <w:rPr>
          <w:color w:val="FF0000"/>
        </w:rPr>
        <w:t>D</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15</w:t>
      </w:r>
      <w:r>
        <w:rPr>
          <w:color w:val="FF0000"/>
        </w:rPr>
        <w:t>．甲省玉米的比重最大，为内蒙古自治区，是我国玉米的主要产区；乙省以小麦和玉米为主，是河南省；丙省以水稻和小麦为主，应该是江苏省；丁省主要种植水稻，为福建省。故甲省区内蒙古自治区的简称应该是内蒙古，故选</w:t>
      </w:r>
      <w:r>
        <w:rPr>
          <w:color w:val="FF0000"/>
        </w:rPr>
        <w:t>B</w:t>
      </w:r>
      <w:r>
        <w:rPr>
          <w:color w:val="FF0000"/>
        </w:rPr>
        <w:t>。</w:t>
      </w:r>
    </w:p>
    <w:p w:rsidR="00055777" w:rsidRDefault="00170E6E" w:rsidP="00702F26">
      <w:pPr>
        <w:snapToGrid w:val="0"/>
        <w:spacing w:line="360" w:lineRule="auto"/>
        <w:rPr>
          <w:color w:val="FF0000"/>
        </w:rPr>
      </w:pPr>
      <w:r>
        <w:rPr>
          <w:color w:val="FF0000"/>
        </w:rPr>
        <w:t>16</w:t>
      </w:r>
      <w:r>
        <w:rPr>
          <w:color w:val="FF0000"/>
        </w:rPr>
        <w:t>．丙省区为江苏省，丁省区为福建省，福建省位于江苏南方，雨季更长，水分条件更好，且两地的灌溉条件都较好，</w:t>
      </w:r>
      <w:r>
        <w:rPr>
          <w:color w:val="FF0000"/>
        </w:rPr>
        <w:t>A</w:t>
      </w:r>
      <w:r>
        <w:rPr>
          <w:color w:val="FF0000"/>
        </w:rPr>
        <w:t>错误；两地劳动力都丰富，</w:t>
      </w:r>
      <w:r>
        <w:rPr>
          <w:color w:val="FF0000"/>
        </w:rPr>
        <w:t>B</w:t>
      </w:r>
      <w:r>
        <w:rPr>
          <w:color w:val="FF0000"/>
        </w:rPr>
        <w:t>错误；丁省区福建省的纬度比丙省区江苏省的纬度更低，</w:t>
      </w:r>
      <w:r>
        <w:rPr>
          <w:color w:val="FF0000"/>
        </w:rPr>
        <w:t>C</w:t>
      </w:r>
      <w:r>
        <w:rPr>
          <w:color w:val="FF0000"/>
        </w:rPr>
        <w:t>错误；江苏省</w:t>
      </w:r>
      <w:r>
        <w:rPr>
          <w:color w:val="FF0000"/>
        </w:rPr>
        <w:t>位于长江中下游平原，地形平坦，平原面积更广阔，因此水稻种植面积较大，而福建省丘陵广布，种植面积较小，</w:t>
      </w:r>
      <w:r>
        <w:rPr>
          <w:color w:val="FF0000"/>
        </w:rPr>
        <w:t>D</w:t>
      </w:r>
      <w:r>
        <w:rPr>
          <w:color w:val="FF0000"/>
        </w:rPr>
        <w:t>正确。故选</w:t>
      </w:r>
      <w:r>
        <w:rPr>
          <w:color w:val="FF0000"/>
        </w:rPr>
        <w:t>D</w:t>
      </w:r>
      <w:r>
        <w:rPr>
          <w:color w:val="FF0000"/>
        </w:rPr>
        <w:t>。</w:t>
      </w:r>
    </w:p>
    <w:p w:rsidR="00055777" w:rsidRDefault="00170E6E" w:rsidP="00702F26">
      <w:pPr>
        <w:snapToGrid w:val="0"/>
        <w:spacing w:line="360" w:lineRule="auto"/>
      </w:pPr>
      <w:r>
        <w:rPr>
          <w:color w:val="FF0000"/>
        </w:rPr>
        <w:t>【点睛】水稻种植业的特点：记忆方法</w:t>
      </w:r>
      <w:r>
        <w:rPr>
          <w:color w:val="FF0000"/>
        </w:rPr>
        <w:t>“</w:t>
      </w:r>
      <w:r>
        <w:rPr>
          <w:color w:val="FF0000"/>
        </w:rPr>
        <w:t>一大一小，三低一高</w:t>
      </w:r>
      <w:r>
        <w:rPr>
          <w:color w:val="FF0000"/>
        </w:rPr>
        <w:t>”</w:t>
      </w:r>
      <w:r>
        <w:rPr>
          <w:color w:val="FF0000"/>
        </w:rPr>
        <w:t>，水利工程量大；小农经营；机械化水平低；科技水平低；商品率低；单产高。</w:t>
      </w:r>
    </w:p>
    <w:p w:rsidR="00055777" w:rsidRDefault="00170E6E" w:rsidP="00702F26">
      <w:pPr>
        <w:snapToGrid w:val="0"/>
        <w:spacing w:line="360" w:lineRule="auto"/>
      </w:pPr>
      <w:r>
        <w:t xml:space="preserve">    </w:t>
      </w:r>
      <w:r>
        <w:t>交通线路的平均运距是指乘客乘坐</w:t>
      </w:r>
      <w:r>
        <w:t>1</w:t>
      </w:r>
      <w:r>
        <w:t>次车的平均距离。下图示意我国某城部分轨道交通线路分布。据此完成下面小题。</w:t>
      </w:r>
    </w:p>
    <w:p w:rsidR="00055777" w:rsidRDefault="00170E6E" w:rsidP="00702F26">
      <w:pPr>
        <w:snapToGrid w:val="0"/>
        <w:spacing w:line="360" w:lineRule="auto"/>
      </w:pPr>
      <w:r>
        <w:rPr>
          <w:noProof/>
        </w:rPr>
        <w:lastRenderedPageBreak/>
        <w:drawing>
          <wp:inline distT="0" distB="0" distL="114300" distR="114300">
            <wp:extent cx="2857500" cy="2438400"/>
            <wp:effectExtent l="0" t="0" r="0" b="0"/>
            <wp:docPr id="1905771213" name="图片 19057712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4593" name="图片 1905771213" descr="figure"/>
                    <pic:cNvPicPr>
                      <a:picLocks noChangeAspect="1"/>
                    </pic:cNvPicPr>
                  </pic:nvPicPr>
                  <pic:blipFill>
                    <a:blip r:embed="rId16"/>
                    <a:stretch>
                      <a:fillRect/>
                    </a:stretch>
                  </pic:blipFill>
                  <pic:spPr>
                    <a:xfrm>
                      <a:off x="0" y="0"/>
                      <a:ext cx="2857500" cy="2438400"/>
                    </a:xfrm>
                    <a:prstGeom prst="rect">
                      <a:avLst/>
                    </a:prstGeom>
                  </pic:spPr>
                </pic:pic>
              </a:graphicData>
            </a:graphic>
          </wp:inline>
        </w:drawing>
      </w:r>
    </w:p>
    <w:p w:rsidR="00055777" w:rsidRDefault="00170E6E" w:rsidP="00702F26">
      <w:pPr>
        <w:snapToGrid w:val="0"/>
        <w:spacing w:line="360" w:lineRule="auto"/>
      </w:pPr>
      <w:r>
        <w:t>17</w:t>
      </w:r>
      <w:r>
        <w:t>．图示线路中，平均运距最长的是（</w:t>
      </w:r>
      <w:r>
        <w:t xml:space="preserve">   </w:t>
      </w:r>
      <w:r>
        <w:t>）</w:t>
      </w:r>
    </w:p>
    <w:p w:rsidR="00055777" w:rsidRDefault="00170E6E" w:rsidP="00702F26">
      <w:pPr>
        <w:snapToGrid w:val="0"/>
        <w:spacing w:line="360" w:lineRule="auto"/>
      </w:pPr>
      <w:r>
        <w:t>A</w:t>
      </w:r>
      <w:r>
        <w:t>．线路</w:t>
      </w:r>
      <w:r>
        <w:t>①</w:t>
      </w:r>
      <w:r>
        <w:tab/>
        <w:t>B</w:t>
      </w:r>
      <w:r>
        <w:t>．线路</w:t>
      </w:r>
      <w:r>
        <w:t>②</w:t>
      </w:r>
      <w:r>
        <w:tab/>
        <w:t>C</w:t>
      </w:r>
      <w:r>
        <w:t>．线路</w:t>
      </w:r>
      <w:r>
        <w:t>③</w:t>
      </w:r>
      <w:r>
        <w:tab/>
        <w:t>D</w:t>
      </w:r>
      <w:r>
        <w:t>．线路</w:t>
      </w:r>
      <w:r>
        <w:t>④</w:t>
      </w:r>
    </w:p>
    <w:p w:rsidR="00055777" w:rsidRDefault="00170E6E" w:rsidP="00702F26">
      <w:pPr>
        <w:snapToGrid w:val="0"/>
        <w:spacing w:line="360" w:lineRule="auto"/>
      </w:pPr>
      <w:r>
        <w:t>18</w:t>
      </w:r>
      <w:r>
        <w:t>．轨道交通线路都是双向的，同一时段线路两个方向的客流量存在差异，图示线路中，</w:t>
      </w:r>
      <w:r>
        <w:t>7</w:t>
      </w:r>
      <w:r>
        <w:t>：</w:t>
      </w:r>
      <w:r>
        <w:t>30~9</w:t>
      </w:r>
      <w:r>
        <w:t>：</w:t>
      </w:r>
      <w:r>
        <w:t>00</w:t>
      </w:r>
      <w:r>
        <w:t>两个方向客流量差异最明显的是（</w:t>
      </w:r>
      <w:r>
        <w:t xml:space="preserve">   </w:t>
      </w:r>
      <w:r>
        <w:t>）</w:t>
      </w:r>
    </w:p>
    <w:p w:rsidR="00055777" w:rsidRDefault="00170E6E" w:rsidP="00702F26">
      <w:pPr>
        <w:snapToGrid w:val="0"/>
        <w:spacing w:line="360" w:lineRule="auto"/>
      </w:pPr>
      <w:r>
        <w:t>A</w:t>
      </w:r>
      <w:r>
        <w:t>．线路</w:t>
      </w:r>
      <w:r>
        <w:t>①</w:t>
      </w:r>
      <w:r>
        <w:tab/>
        <w:t>B</w:t>
      </w:r>
      <w:r>
        <w:t>．线路</w:t>
      </w:r>
      <w:r>
        <w:t>②</w:t>
      </w:r>
      <w:r>
        <w:tab/>
        <w:t>C</w:t>
      </w:r>
      <w:r>
        <w:t>．线路</w:t>
      </w:r>
      <w:r>
        <w:t>③</w:t>
      </w:r>
      <w:r>
        <w:tab/>
        <w:t>D</w:t>
      </w:r>
      <w:r>
        <w:t>．线路</w:t>
      </w:r>
      <w:r>
        <w:t>④</w:t>
      </w:r>
    </w:p>
    <w:p w:rsidR="00055777" w:rsidRDefault="00170E6E" w:rsidP="00702F26">
      <w:pPr>
        <w:snapToGrid w:val="0"/>
        <w:spacing w:line="360" w:lineRule="auto"/>
        <w:rPr>
          <w:color w:val="FF0000"/>
        </w:rPr>
      </w:pPr>
      <w:r>
        <w:rPr>
          <w:color w:val="FF0000"/>
        </w:rPr>
        <w:t>【答案】</w:t>
      </w:r>
      <w:r>
        <w:rPr>
          <w:color w:val="FF0000"/>
        </w:rPr>
        <w:t>17</w:t>
      </w:r>
      <w:r>
        <w:rPr>
          <w:color w:val="FF0000"/>
        </w:rPr>
        <w:t>．</w:t>
      </w:r>
      <w:r>
        <w:rPr>
          <w:color w:val="FF0000"/>
        </w:rPr>
        <w:t>A</w:t>
      </w:r>
      <w:r>
        <w:rPr>
          <w:rFonts w:hint="eastAsia"/>
          <w:color w:val="FF0000"/>
        </w:rPr>
        <w:t xml:space="preserve">  </w:t>
      </w:r>
      <w:r>
        <w:rPr>
          <w:color w:val="FF0000"/>
        </w:rPr>
        <w:t>18</w:t>
      </w:r>
      <w:r>
        <w:rPr>
          <w:color w:val="FF0000"/>
        </w:rPr>
        <w:t>．</w:t>
      </w:r>
      <w:r>
        <w:rPr>
          <w:color w:val="FF0000"/>
        </w:rPr>
        <w:t>B</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17</w:t>
      </w:r>
      <w:r>
        <w:rPr>
          <w:color w:val="FF0000"/>
        </w:rPr>
        <w:t>．</w:t>
      </w:r>
      <w:r>
        <w:rPr>
          <w:color w:val="FF0000"/>
        </w:rPr>
        <w:t>.</w:t>
      </w:r>
      <w:r>
        <w:rPr>
          <w:color w:val="FF0000"/>
        </w:rPr>
        <w:t>机场距市中心距离较远，因此乘客乘坐</w:t>
      </w:r>
      <w:r>
        <w:rPr>
          <w:color w:val="FF0000"/>
        </w:rPr>
        <w:t>1</w:t>
      </w:r>
      <w:r>
        <w:rPr>
          <w:color w:val="FF0000"/>
        </w:rPr>
        <w:t>次车的平均距离最远，在图示线路中，平均运距最长的是线路</w:t>
      </w:r>
      <w:r>
        <w:rPr>
          <w:color w:val="FF0000"/>
        </w:rPr>
        <w:t>①</w:t>
      </w:r>
      <w:r>
        <w:rPr>
          <w:color w:val="FF0000"/>
        </w:rPr>
        <w:t>，</w:t>
      </w:r>
      <w:r>
        <w:rPr>
          <w:color w:val="FF0000"/>
        </w:rPr>
        <w:t>A</w:t>
      </w:r>
      <w:r>
        <w:rPr>
          <w:color w:val="FF0000"/>
        </w:rPr>
        <w:t>对。</w:t>
      </w:r>
      <w:r>
        <w:rPr>
          <w:color w:val="FF0000"/>
        </w:rPr>
        <w:t>B</w:t>
      </w:r>
      <w:r>
        <w:rPr>
          <w:color w:val="FF0000"/>
        </w:rPr>
        <w:t>、</w:t>
      </w:r>
      <w:r>
        <w:rPr>
          <w:color w:val="FF0000"/>
        </w:rPr>
        <w:t>C</w:t>
      </w:r>
      <w:r>
        <w:rPr>
          <w:color w:val="FF0000"/>
        </w:rPr>
        <w:t>、</w:t>
      </w:r>
      <w:r>
        <w:rPr>
          <w:color w:val="FF0000"/>
        </w:rPr>
        <w:t>D</w:t>
      </w:r>
      <w:r>
        <w:rPr>
          <w:color w:val="FF0000"/>
        </w:rPr>
        <w:t>错。故选</w:t>
      </w:r>
      <w:r>
        <w:rPr>
          <w:color w:val="FF0000"/>
        </w:rPr>
        <w:t>A</w:t>
      </w:r>
      <w:r>
        <w:rPr>
          <w:color w:val="FF0000"/>
        </w:rPr>
        <w:t>。</w:t>
      </w:r>
    </w:p>
    <w:p w:rsidR="00055777" w:rsidRDefault="00170E6E" w:rsidP="00702F26">
      <w:pPr>
        <w:snapToGrid w:val="0"/>
        <w:spacing w:line="360" w:lineRule="auto"/>
        <w:rPr>
          <w:color w:val="FF0000"/>
        </w:rPr>
      </w:pPr>
      <w:r>
        <w:rPr>
          <w:color w:val="FF0000"/>
        </w:rPr>
        <w:t>18</w:t>
      </w:r>
      <w:r>
        <w:rPr>
          <w:color w:val="FF0000"/>
        </w:rPr>
        <w:t>．轨道交通线路都是双向的，同一时段线路两个方向的客流量存在差异，图示线路中，</w:t>
      </w:r>
      <w:r>
        <w:rPr>
          <w:color w:val="FF0000"/>
        </w:rPr>
        <w:t>7</w:t>
      </w:r>
      <w:r>
        <w:rPr>
          <w:color w:val="FF0000"/>
        </w:rPr>
        <w:t>：</w:t>
      </w:r>
      <w:r>
        <w:rPr>
          <w:color w:val="FF0000"/>
        </w:rPr>
        <w:t>30-9</w:t>
      </w:r>
      <w:r>
        <w:rPr>
          <w:color w:val="FF0000"/>
        </w:rPr>
        <w:t>：</w:t>
      </w:r>
      <w:r>
        <w:rPr>
          <w:color w:val="FF0000"/>
        </w:rPr>
        <w:t>00</w:t>
      </w:r>
      <w:r>
        <w:rPr>
          <w:color w:val="FF0000"/>
        </w:rPr>
        <w:t>是上班时间，两个方向客流量差异最明显的是线路</w:t>
      </w:r>
      <w:r>
        <w:rPr>
          <w:color w:val="FF0000"/>
        </w:rPr>
        <w:t>②</w:t>
      </w:r>
      <w:r>
        <w:rPr>
          <w:color w:val="FF0000"/>
        </w:rPr>
        <w:t>，是居住郊区的</w:t>
      </w:r>
      <w:r>
        <w:rPr>
          <w:color w:val="FF0000"/>
        </w:rPr>
        <w:t>打工族进城上班的时间，两个方向的客流量差异最大，</w:t>
      </w:r>
      <w:r>
        <w:rPr>
          <w:color w:val="FF0000"/>
        </w:rPr>
        <w:t>B</w:t>
      </w:r>
      <w:r>
        <w:rPr>
          <w:color w:val="FF0000"/>
        </w:rPr>
        <w:t>对。其它线路差异较小，</w:t>
      </w:r>
      <w:r>
        <w:rPr>
          <w:color w:val="FF0000"/>
        </w:rPr>
        <w:t>A</w:t>
      </w:r>
      <w:r>
        <w:rPr>
          <w:color w:val="FF0000"/>
        </w:rPr>
        <w:t>、</w:t>
      </w:r>
      <w:r>
        <w:rPr>
          <w:color w:val="FF0000"/>
        </w:rPr>
        <w:t>C</w:t>
      </w:r>
      <w:r>
        <w:rPr>
          <w:color w:val="FF0000"/>
        </w:rPr>
        <w:t>、</w:t>
      </w:r>
      <w:r>
        <w:rPr>
          <w:color w:val="FF0000"/>
        </w:rPr>
        <w:t>D</w:t>
      </w:r>
      <w:r>
        <w:rPr>
          <w:color w:val="FF0000"/>
        </w:rPr>
        <w:t>错。故选</w:t>
      </w:r>
      <w:r>
        <w:rPr>
          <w:color w:val="FF0000"/>
        </w:rPr>
        <w:t>B</w:t>
      </w:r>
      <w:r>
        <w:rPr>
          <w:color w:val="FF0000"/>
        </w:rPr>
        <w:t>。</w:t>
      </w:r>
    </w:p>
    <w:p w:rsidR="00055777" w:rsidRDefault="00170E6E" w:rsidP="00702F26">
      <w:pPr>
        <w:snapToGrid w:val="0"/>
        <w:spacing w:line="360" w:lineRule="auto"/>
        <w:rPr>
          <w:color w:val="FF0000"/>
        </w:rPr>
      </w:pPr>
      <w:r>
        <w:rPr>
          <w:color w:val="FF0000"/>
        </w:rPr>
        <w:t>【点睛】本题组主要考查交通运输方式的有关知识。在城市，早上上班，下午下班，同一时段线路两个方向的客流量相差最大。</w:t>
      </w:r>
    </w:p>
    <w:p w:rsidR="00055777" w:rsidRDefault="00170E6E" w:rsidP="00702F26">
      <w:pPr>
        <w:snapToGrid w:val="0"/>
        <w:spacing w:line="360" w:lineRule="auto"/>
      </w:pPr>
      <w:r>
        <w:t xml:space="preserve">    </w:t>
      </w:r>
      <w:r>
        <w:t>我国某公司职员于</w:t>
      </w:r>
      <w:r>
        <w:t>2019</w:t>
      </w:r>
      <w:r>
        <w:t>年</w:t>
      </w:r>
      <w:r>
        <w:t>9</w:t>
      </w:r>
      <w:r>
        <w:t>月</w:t>
      </w:r>
      <w:r>
        <w:t>28</w:t>
      </w:r>
      <w:r>
        <w:t>日</w:t>
      </w:r>
      <w:r>
        <w:t>10</w:t>
      </w:r>
      <w:r>
        <w:t>：</w:t>
      </w:r>
      <w:r>
        <w:t>00</w:t>
      </w:r>
      <w:r>
        <w:t>赶到公司办公楼前，准备参加长约</w:t>
      </w:r>
      <w:r>
        <w:t>4</w:t>
      </w:r>
      <w:r>
        <w:t>个小时的生产工作会议。下图为此时公司露天停车场空余车位和太阳光照状况图。据此完成下面小题。</w:t>
      </w:r>
    </w:p>
    <w:p w:rsidR="00055777" w:rsidRDefault="00170E6E" w:rsidP="00702F26">
      <w:pPr>
        <w:snapToGrid w:val="0"/>
        <w:spacing w:line="360" w:lineRule="auto"/>
      </w:pPr>
      <w:r>
        <w:rPr>
          <w:noProof/>
        </w:rPr>
        <w:lastRenderedPageBreak/>
        <w:drawing>
          <wp:inline distT="0" distB="0" distL="114300" distR="114300">
            <wp:extent cx="2895600" cy="2486025"/>
            <wp:effectExtent l="0" t="0" r="0" b="9525"/>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43174" name="图片 100010" descr="figure"/>
                    <pic:cNvPicPr>
                      <a:picLocks noChangeAspect="1"/>
                    </pic:cNvPicPr>
                  </pic:nvPicPr>
                  <pic:blipFill>
                    <a:blip r:embed="rId17"/>
                    <a:stretch>
                      <a:fillRect/>
                    </a:stretch>
                  </pic:blipFill>
                  <pic:spPr>
                    <a:xfrm>
                      <a:off x="0" y="0"/>
                      <a:ext cx="2895600" cy="2486025"/>
                    </a:xfrm>
                    <a:prstGeom prst="rect">
                      <a:avLst/>
                    </a:prstGeom>
                  </pic:spPr>
                </pic:pic>
              </a:graphicData>
            </a:graphic>
          </wp:inline>
        </w:drawing>
      </w:r>
    </w:p>
    <w:p w:rsidR="00055777" w:rsidRDefault="00170E6E" w:rsidP="00702F26">
      <w:pPr>
        <w:snapToGrid w:val="0"/>
        <w:spacing w:line="360" w:lineRule="auto"/>
      </w:pPr>
      <w:r>
        <w:t>19</w:t>
      </w:r>
      <w:r>
        <w:t>．该公司办公楼可能位于（</w:t>
      </w:r>
      <w:r>
        <w:t xml:space="preserve">   </w:t>
      </w:r>
      <w:r>
        <w:t>）</w:t>
      </w:r>
    </w:p>
    <w:p w:rsidR="00055777" w:rsidRDefault="00170E6E" w:rsidP="00702F26">
      <w:pPr>
        <w:snapToGrid w:val="0"/>
        <w:spacing w:line="360" w:lineRule="auto"/>
      </w:pPr>
      <w:r>
        <w:t>A</w:t>
      </w:r>
      <w:r>
        <w:t>．新疆喀什（</w:t>
      </w:r>
      <w:r>
        <w:t>39.5°N</w:t>
      </w:r>
      <w:r>
        <w:t>，</w:t>
      </w:r>
      <w:r>
        <w:t>76°E</w:t>
      </w:r>
      <w:r>
        <w:t>）</w:t>
      </w:r>
      <w:r>
        <w:tab/>
        <w:t>B</w:t>
      </w:r>
      <w:r>
        <w:t>．山东青岛（</w:t>
      </w:r>
      <w:r>
        <w:t>36°N</w:t>
      </w:r>
      <w:r>
        <w:t>，</w:t>
      </w:r>
      <w:r>
        <w:t>120.5°E</w:t>
      </w:r>
      <w:r>
        <w:t>）</w:t>
      </w:r>
    </w:p>
    <w:p w:rsidR="00055777" w:rsidRDefault="00170E6E" w:rsidP="00702F26">
      <w:pPr>
        <w:snapToGrid w:val="0"/>
        <w:spacing w:line="360" w:lineRule="auto"/>
      </w:pPr>
      <w:r>
        <w:t>C</w:t>
      </w:r>
      <w:r>
        <w:t>．四川成都（</w:t>
      </w:r>
      <w:r>
        <w:t>30.5°N</w:t>
      </w:r>
      <w:r>
        <w:t>，</w:t>
      </w:r>
      <w:r>
        <w:t>104°E</w:t>
      </w:r>
      <w:r>
        <w:t>）</w:t>
      </w:r>
      <w:r>
        <w:tab/>
        <w:t>D</w:t>
      </w:r>
      <w:r>
        <w:t>．黑龙江鸡西（</w:t>
      </w:r>
      <w:r>
        <w:t>45°N</w:t>
      </w:r>
      <w:r>
        <w:t>，</w:t>
      </w:r>
      <w:r>
        <w:t>131°E</w:t>
      </w:r>
      <w:r>
        <w:t>）</w:t>
      </w:r>
    </w:p>
    <w:p w:rsidR="00055777" w:rsidRDefault="00170E6E" w:rsidP="00702F26">
      <w:pPr>
        <w:snapToGrid w:val="0"/>
        <w:spacing w:line="360" w:lineRule="auto"/>
      </w:pPr>
      <w:r>
        <w:t>20</w:t>
      </w:r>
      <w:r>
        <w:t>．若此时只剩下</w:t>
      </w:r>
      <w:r>
        <w:t>4</w:t>
      </w:r>
      <w:r>
        <w:t>个停车位（如图所示），为尽量避免会议期间汽车被太阳照射，最理想的车位是（</w:t>
      </w:r>
      <w:r>
        <w:t xml:space="preserve">   </w:t>
      </w:r>
      <w:r>
        <w:t>）</w:t>
      </w:r>
    </w:p>
    <w:p w:rsidR="00055777" w:rsidRDefault="00170E6E" w:rsidP="00702F26">
      <w:pPr>
        <w:snapToGrid w:val="0"/>
        <w:spacing w:line="360" w:lineRule="auto"/>
      </w:pPr>
      <w:r>
        <w:t>办公楼影子</w:t>
      </w:r>
    </w:p>
    <w:p w:rsidR="00055777" w:rsidRDefault="00170E6E" w:rsidP="00702F26">
      <w:pPr>
        <w:snapToGrid w:val="0"/>
        <w:spacing w:line="360" w:lineRule="auto"/>
      </w:pPr>
      <w:r>
        <w:t>A</w:t>
      </w:r>
      <w:r>
        <w:t>．</w:t>
      </w:r>
      <w:r>
        <w:t>①</w:t>
      </w:r>
      <w:r>
        <w:t>车位</w:t>
      </w:r>
      <w:r>
        <w:tab/>
        <w:t>B</w:t>
      </w:r>
      <w:r>
        <w:t>．</w:t>
      </w:r>
      <w:r>
        <w:t>②</w:t>
      </w:r>
      <w:r>
        <w:t>车位</w:t>
      </w:r>
      <w:r>
        <w:tab/>
        <w:t>C</w:t>
      </w:r>
      <w:r>
        <w:t>．</w:t>
      </w:r>
      <w:r>
        <w:t>③</w:t>
      </w:r>
      <w:r>
        <w:t>车位</w:t>
      </w:r>
      <w:r>
        <w:tab/>
        <w:t>D</w:t>
      </w:r>
      <w:r>
        <w:t>．</w:t>
      </w:r>
      <w:r>
        <w:t>④</w:t>
      </w:r>
      <w:r>
        <w:t>车位</w:t>
      </w:r>
    </w:p>
    <w:p w:rsidR="00055777" w:rsidRDefault="00170E6E" w:rsidP="00702F26">
      <w:pPr>
        <w:snapToGrid w:val="0"/>
        <w:spacing w:line="360" w:lineRule="auto"/>
        <w:rPr>
          <w:color w:val="FF0000"/>
        </w:rPr>
      </w:pPr>
      <w:r>
        <w:rPr>
          <w:color w:val="FF0000"/>
        </w:rPr>
        <w:t>【答案】</w:t>
      </w:r>
      <w:r>
        <w:rPr>
          <w:color w:val="FF0000"/>
        </w:rPr>
        <w:t>19</w:t>
      </w:r>
      <w:r>
        <w:rPr>
          <w:color w:val="FF0000"/>
        </w:rPr>
        <w:t>．</w:t>
      </w:r>
      <w:r>
        <w:rPr>
          <w:color w:val="FF0000"/>
        </w:rPr>
        <w:t>C</w:t>
      </w:r>
      <w:r>
        <w:rPr>
          <w:rFonts w:hint="eastAsia"/>
          <w:color w:val="FF0000"/>
        </w:rPr>
        <w:t xml:space="preserve">　　</w:t>
      </w:r>
      <w:r>
        <w:rPr>
          <w:color w:val="FF0000"/>
        </w:rPr>
        <w:t>20</w:t>
      </w:r>
      <w:r>
        <w:rPr>
          <w:color w:val="FF0000"/>
        </w:rPr>
        <w:t>．</w:t>
      </w:r>
      <w:r>
        <w:rPr>
          <w:color w:val="FF0000"/>
        </w:rPr>
        <w:t>A</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19</w:t>
      </w:r>
      <w:r>
        <w:rPr>
          <w:color w:val="FF0000"/>
        </w:rPr>
        <w:t>．根据所学知识可知，太阳方位变化的角速度大致是</w:t>
      </w:r>
      <w:r>
        <w:rPr>
          <w:color w:val="FF0000"/>
        </w:rPr>
        <w:t>15/</w:t>
      </w:r>
      <w:r>
        <w:rPr>
          <w:color w:val="FF0000"/>
        </w:rPr>
        <w:t>小时，图中北京时间</w:t>
      </w:r>
      <w:r>
        <w:rPr>
          <w:color w:val="FF0000"/>
        </w:rPr>
        <w:t>10</w:t>
      </w:r>
      <w:r>
        <w:rPr>
          <w:color w:val="FF0000"/>
        </w:rPr>
        <w:t>点时太阳位于东南方，办公楼影子与正北方向夹角为</w:t>
      </w:r>
      <w:r>
        <w:rPr>
          <w:color w:val="FF0000"/>
        </w:rPr>
        <w:t>45°</w:t>
      </w:r>
      <w:r>
        <w:rPr>
          <w:color w:val="FF0000"/>
        </w:rPr>
        <w:t>，可推出再过</w:t>
      </w:r>
      <w:r>
        <w:rPr>
          <w:color w:val="FF0000"/>
        </w:rPr>
        <w:t>3</w:t>
      </w:r>
      <w:r>
        <w:rPr>
          <w:color w:val="FF0000"/>
        </w:rPr>
        <w:t>小时办公楼影子朝向正北，该地迎来正午时分</w:t>
      </w:r>
      <w:r>
        <w:rPr>
          <w:color w:val="FF0000"/>
        </w:rPr>
        <w:t>(</w:t>
      </w:r>
      <w:r>
        <w:rPr>
          <w:color w:val="FF0000"/>
        </w:rPr>
        <w:t>地方时为</w:t>
      </w:r>
      <w:r>
        <w:rPr>
          <w:color w:val="FF0000"/>
        </w:rPr>
        <w:t>12</w:t>
      </w:r>
      <w:r>
        <w:rPr>
          <w:color w:val="FF0000"/>
        </w:rPr>
        <w:t>点</w:t>
      </w:r>
      <w:r>
        <w:rPr>
          <w:color w:val="FF0000"/>
        </w:rPr>
        <w:t>)</w:t>
      </w:r>
      <w:r>
        <w:rPr>
          <w:color w:val="FF0000"/>
        </w:rPr>
        <w:t>。图中显示此时为北京时间</w:t>
      </w:r>
      <w:r>
        <w:rPr>
          <w:color w:val="FF0000"/>
        </w:rPr>
        <w:t>10</w:t>
      </w:r>
      <w:r>
        <w:rPr>
          <w:color w:val="FF0000"/>
        </w:rPr>
        <w:t>点，就是说当北京时间为</w:t>
      </w:r>
      <w:r>
        <w:rPr>
          <w:color w:val="FF0000"/>
        </w:rPr>
        <w:t>13</w:t>
      </w:r>
      <w:r>
        <w:rPr>
          <w:color w:val="FF0000"/>
        </w:rPr>
        <w:t>点时该地地方时为</w:t>
      </w:r>
      <w:r>
        <w:rPr>
          <w:color w:val="FF0000"/>
        </w:rPr>
        <w:t>12</w:t>
      </w:r>
      <w:r>
        <w:rPr>
          <w:color w:val="FF0000"/>
        </w:rPr>
        <w:t>点整，即</w:t>
      </w:r>
      <w:r>
        <w:rPr>
          <w:color w:val="FF0000"/>
        </w:rPr>
        <w:t>120°E</w:t>
      </w:r>
      <w:r>
        <w:rPr>
          <w:color w:val="FF0000"/>
        </w:rPr>
        <w:t>为</w:t>
      </w:r>
      <w:r>
        <w:rPr>
          <w:color w:val="FF0000"/>
        </w:rPr>
        <w:t>13</w:t>
      </w:r>
      <w:r>
        <w:rPr>
          <w:color w:val="FF0000"/>
        </w:rPr>
        <w:t>点，从而求出该地经度为</w:t>
      </w:r>
      <w:r>
        <w:rPr>
          <w:color w:val="FF0000"/>
        </w:rPr>
        <w:t>105°E</w:t>
      </w:r>
      <w:r>
        <w:rPr>
          <w:color w:val="FF0000"/>
        </w:rPr>
        <w:t>，结合所学知识四川成都符合要求，喀什、青岛和鸡西的经度都不符合，</w:t>
      </w:r>
      <w:r>
        <w:rPr>
          <w:color w:val="FF0000"/>
        </w:rPr>
        <w:t>C</w:t>
      </w:r>
      <w:r>
        <w:rPr>
          <w:color w:val="FF0000"/>
        </w:rPr>
        <w:t>正确，</w:t>
      </w:r>
      <w:r>
        <w:rPr>
          <w:color w:val="FF0000"/>
        </w:rPr>
        <w:t>ABD</w:t>
      </w:r>
      <w:r>
        <w:rPr>
          <w:color w:val="FF0000"/>
        </w:rPr>
        <w:t>错误，故选</w:t>
      </w:r>
      <w:r>
        <w:rPr>
          <w:color w:val="FF0000"/>
        </w:rPr>
        <w:t>C</w:t>
      </w:r>
      <w:r>
        <w:rPr>
          <w:color w:val="FF0000"/>
        </w:rPr>
        <w:t>。</w:t>
      </w:r>
    </w:p>
    <w:p w:rsidR="00055777" w:rsidRDefault="00170E6E" w:rsidP="00702F26">
      <w:pPr>
        <w:snapToGrid w:val="0"/>
        <w:spacing w:line="360" w:lineRule="auto"/>
        <w:rPr>
          <w:color w:val="FF0000"/>
        </w:rPr>
      </w:pPr>
      <w:r>
        <w:rPr>
          <w:color w:val="FF0000"/>
        </w:rPr>
        <w:t>20</w:t>
      </w:r>
      <w:r>
        <w:rPr>
          <w:color w:val="FF0000"/>
        </w:rPr>
        <w:t>．</w:t>
      </w:r>
      <w:r>
        <w:rPr>
          <w:color w:val="FF0000"/>
        </w:rPr>
        <w:t>9</w:t>
      </w:r>
      <w:r>
        <w:rPr>
          <w:color w:val="FF0000"/>
        </w:rPr>
        <w:t>月</w:t>
      </w:r>
      <w:r>
        <w:rPr>
          <w:color w:val="FF0000"/>
        </w:rPr>
        <w:t>28</w:t>
      </w:r>
      <w:r>
        <w:rPr>
          <w:color w:val="FF0000"/>
        </w:rPr>
        <w:t>日，成都地方时为</w:t>
      </w:r>
      <w:r>
        <w:rPr>
          <w:color w:val="FF0000"/>
        </w:rPr>
        <w:t>9</w:t>
      </w:r>
      <w:r>
        <w:rPr>
          <w:color w:val="FF0000"/>
        </w:rPr>
        <w:t>点</w:t>
      </w:r>
      <w:r>
        <w:rPr>
          <w:color w:val="FF0000"/>
        </w:rPr>
        <w:t>-12</w:t>
      </w:r>
      <w:r>
        <w:rPr>
          <w:color w:val="FF0000"/>
        </w:rPr>
        <w:t>点</w:t>
      </w:r>
      <w:r>
        <w:rPr>
          <w:color w:val="FF0000"/>
        </w:rPr>
        <w:t>(</w:t>
      </w:r>
      <w:r>
        <w:rPr>
          <w:color w:val="FF0000"/>
        </w:rPr>
        <w:t>北京时间</w:t>
      </w:r>
      <w:r>
        <w:rPr>
          <w:color w:val="FF0000"/>
        </w:rPr>
        <w:t>10</w:t>
      </w:r>
      <w:r>
        <w:rPr>
          <w:color w:val="FF0000"/>
        </w:rPr>
        <w:t>点</w:t>
      </w:r>
      <w:r>
        <w:rPr>
          <w:color w:val="FF0000"/>
        </w:rPr>
        <w:t>-13</w:t>
      </w:r>
      <w:r>
        <w:rPr>
          <w:color w:val="FF0000"/>
        </w:rPr>
        <w:t>点</w:t>
      </w:r>
      <w:r>
        <w:rPr>
          <w:color w:val="FF0000"/>
        </w:rPr>
        <w:t>)</w:t>
      </w:r>
      <w:r>
        <w:rPr>
          <w:color w:val="FF0000"/>
        </w:rPr>
        <w:t>时太阳位于东南方，成都地方时为</w:t>
      </w:r>
      <w:r>
        <w:rPr>
          <w:color w:val="FF0000"/>
        </w:rPr>
        <w:t>12</w:t>
      </w:r>
      <w:r>
        <w:rPr>
          <w:color w:val="FF0000"/>
        </w:rPr>
        <w:t>点</w:t>
      </w:r>
      <w:r>
        <w:rPr>
          <w:color w:val="FF0000"/>
        </w:rPr>
        <w:t>-13</w:t>
      </w:r>
      <w:r>
        <w:rPr>
          <w:color w:val="FF0000"/>
        </w:rPr>
        <w:t>点</w:t>
      </w:r>
      <w:r>
        <w:rPr>
          <w:color w:val="FF0000"/>
        </w:rPr>
        <w:t>(</w:t>
      </w:r>
      <w:r>
        <w:rPr>
          <w:color w:val="FF0000"/>
        </w:rPr>
        <w:t>北京时间</w:t>
      </w:r>
      <w:r>
        <w:rPr>
          <w:color w:val="FF0000"/>
        </w:rPr>
        <w:t>13</w:t>
      </w:r>
      <w:r>
        <w:rPr>
          <w:color w:val="FF0000"/>
        </w:rPr>
        <w:t>点</w:t>
      </w:r>
      <w:r>
        <w:rPr>
          <w:color w:val="FF0000"/>
        </w:rPr>
        <w:t>-14</w:t>
      </w:r>
      <w:r>
        <w:rPr>
          <w:color w:val="FF0000"/>
        </w:rPr>
        <w:t>点</w:t>
      </w:r>
      <w:r>
        <w:rPr>
          <w:color w:val="FF0000"/>
        </w:rPr>
        <w:t>)</w:t>
      </w:r>
      <w:r>
        <w:rPr>
          <w:color w:val="FF0000"/>
        </w:rPr>
        <w:t>时太阳位于西南方，因此可推断</w:t>
      </w:r>
      <w:r>
        <w:rPr>
          <w:color w:val="FF0000"/>
        </w:rPr>
        <w:t>①</w:t>
      </w:r>
      <w:r>
        <w:rPr>
          <w:color w:val="FF0000"/>
        </w:rPr>
        <w:t>车位不会被太阳照到，故选</w:t>
      </w:r>
      <w:r>
        <w:rPr>
          <w:color w:val="FF0000"/>
        </w:rPr>
        <w:t>A</w:t>
      </w:r>
      <w:r>
        <w:rPr>
          <w:color w:val="FF0000"/>
        </w:rPr>
        <w:t>。</w:t>
      </w:r>
    </w:p>
    <w:p w:rsidR="00055777" w:rsidRDefault="00170E6E" w:rsidP="00702F26">
      <w:pPr>
        <w:snapToGrid w:val="0"/>
        <w:spacing w:line="360" w:lineRule="auto"/>
      </w:pPr>
      <w:r>
        <w:rPr>
          <w:color w:val="FF0000"/>
        </w:rPr>
        <w:t>【点睛】太阳方位规律：直射点在北半球，全球有太阳升落现象的各地东北升、西北落；直射点在南半球，全球有太阳升落现象的</w:t>
      </w:r>
      <w:r>
        <w:rPr>
          <w:color w:val="FF0000"/>
        </w:rPr>
        <w:t>各地东南升、西南落。直射点以北地区，正午太阳位于正南方向；直射点以南地区，正午太阳位于正北方向。</w:t>
      </w:r>
    </w:p>
    <w:p w:rsidR="00055777" w:rsidRDefault="00170E6E" w:rsidP="00702F26">
      <w:pPr>
        <w:widowControl/>
        <w:spacing w:line="360" w:lineRule="auto"/>
        <w:ind w:left="480" w:hangingChars="200" w:hanging="480"/>
        <w:jc w:val="left"/>
        <w:rPr>
          <w:rFonts w:eastAsia="黑体"/>
          <w:kern w:val="0"/>
          <w:sz w:val="24"/>
        </w:rPr>
      </w:pPr>
      <w:r>
        <w:rPr>
          <w:rFonts w:eastAsia="黑体" w:hint="eastAsia"/>
          <w:kern w:val="0"/>
          <w:sz w:val="24"/>
        </w:rPr>
        <w:t>二、选择题Ⅱ（本大题共</w:t>
      </w:r>
      <w:r>
        <w:rPr>
          <w:rFonts w:eastAsia="黑体" w:hint="eastAsia"/>
          <w:kern w:val="0"/>
          <w:sz w:val="24"/>
        </w:rPr>
        <w:t>5</w:t>
      </w:r>
      <w:r>
        <w:rPr>
          <w:rFonts w:eastAsia="黑体" w:hint="eastAsia"/>
          <w:kern w:val="0"/>
          <w:sz w:val="24"/>
        </w:rPr>
        <w:t>小题，每小题</w:t>
      </w:r>
      <w:r>
        <w:rPr>
          <w:rFonts w:eastAsia="黑体" w:hint="eastAsia"/>
          <w:kern w:val="0"/>
          <w:sz w:val="24"/>
        </w:rPr>
        <w:t>3</w:t>
      </w:r>
      <w:r>
        <w:rPr>
          <w:rFonts w:eastAsia="黑体" w:hint="eastAsia"/>
          <w:kern w:val="0"/>
          <w:sz w:val="24"/>
        </w:rPr>
        <w:t>分，共</w:t>
      </w:r>
      <w:r>
        <w:rPr>
          <w:rFonts w:eastAsia="黑体" w:hint="eastAsia"/>
          <w:kern w:val="0"/>
          <w:sz w:val="24"/>
        </w:rPr>
        <w:t>15</w:t>
      </w:r>
      <w:r>
        <w:rPr>
          <w:rFonts w:eastAsia="黑体" w:hint="eastAsia"/>
          <w:kern w:val="0"/>
          <w:sz w:val="24"/>
        </w:rPr>
        <w:t>分。每小题列出的四个备选项中只有一个是符合题目要求的，不选、多选、错选均不得分）</w:t>
      </w:r>
    </w:p>
    <w:p w:rsidR="00055777" w:rsidRDefault="00170E6E" w:rsidP="00702F26">
      <w:pPr>
        <w:snapToGrid w:val="0"/>
        <w:spacing w:line="360" w:lineRule="auto"/>
      </w:pPr>
      <w:r>
        <w:rPr>
          <w:rFonts w:hint="eastAsia"/>
        </w:rPr>
        <w:t xml:space="preserve">　　</w:t>
      </w:r>
      <w:r>
        <w:t>深泓线（又称溪线）是沿河流方向最大水深处的连线，沿此线的剖面为河流的纵剖面。某河是长江的一级支流，位于三峡库区内，干支流交汇处（河口）距三峡坝址约</w:t>
      </w:r>
      <w:r>
        <w:t>30km</w:t>
      </w:r>
      <w:r>
        <w:t>。</w:t>
      </w:r>
      <w:r>
        <w:t>2003</w:t>
      </w:r>
      <w:r>
        <w:t>年长江三峡大坝建成并开始蓄水，干支流多个梯级电站陆续建成运行。下图为某河的河口段纵剖面变化情况示意图。完成下面小题。</w:t>
      </w:r>
    </w:p>
    <w:p w:rsidR="00055777" w:rsidRDefault="00170E6E" w:rsidP="00702F26">
      <w:pPr>
        <w:snapToGrid w:val="0"/>
        <w:spacing w:line="360" w:lineRule="auto"/>
      </w:pPr>
      <w:r>
        <w:rPr>
          <w:noProof/>
        </w:rPr>
        <w:lastRenderedPageBreak/>
        <w:drawing>
          <wp:inline distT="0" distB="0" distL="114300" distR="114300">
            <wp:extent cx="3419475" cy="1876425"/>
            <wp:effectExtent l="0" t="0" r="9525" b="9525"/>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75662" name="图片 100004" descr="figure"/>
                    <pic:cNvPicPr>
                      <a:picLocks noChangeAspect="1"/>
                    </pic:cNvPicPr>
                  </pic:nvPicPr>
                  <pic:blipFill>
                    <a:blip r:embed="rId18"/>
                    <a:stretch>
                      <a:fillRect/>
                    </a:stretch>
                  </pic:blipFill>
                  <pic:spPr>
                    <a:xfrm>
                      <a:off x="0" y="0"/>
                      <a:ext cx="3419475" cy="1876425"/>
                    </a:xfrm>
                    <a:prstGeom prst="rect">
                      <a:avLst/>
                    </a:prstGeom>
                  </pic:spPr>
                </pic:pic>
              </a:graphicData>
            </a:graphic>
          </wp:inline>
        </w:drawing>
      </w:r>
    </w:p>
    <w:p w:rsidR="00055777" w:rsidRDefault="00170E6E" w:rsidP="00702F26">
      <w:pPr>
        <w:snapToGrid w:val="0"/>
        <w:spacing w:line="360" w:lineRule="auto"/>
      </w:pPr>
      <w:r>
        <w:t>21</w:t>
      </w:r>
      <w:r>
        <w:t>．图中反映出</w:t>
      </w:r>
      <w:r>
        <w:t>2004-2017</w:t>
      </w:r>
      <w:r>
        <w:t>年该河河口段的冲淤变化是（</w:t>
      </w:r>
      <w:r>
        <w:t xml:space="preserve">   </w:t>
      </w:r>
      <w:r>
        <w:t>）</w:t>
      </w:r>
    </w:p>
    <w:p w:rsidR="00055777" w:rsidRDefault="00170E6E" w:rsidP="00702F26">
      <w:pPr>
        <w:snapToGrid w:val="0"/>
        <w:spacing w:line="360" w:lineRule="auto"/>
      </w:pPr>
      <w:r>
        <w:t>A</w:t>
      </w:r>
      <w:r>
        <w:t>．侵蚀速度呈上升趋势</w:t>
      </w:r>
      <w:r>
        <w:rPr>
          <w:rFonts w:hint="eastAsia"/>
        </w:rPr>
        <w:t xml:space="preserve">  </w:t>
      </w:r>
      <w:r>
        <w:tab/>
        <w:t>B</w:t>
      </w:r>
      <w:r>
        <w:t>．淤积速度呈下降趋势</w:t>
      </w:r>
    </w:p>
    <w:p w:rsidR="00055777" w:rsidRDefault="00170E6E" w:rsidP="00702F26">
      <w:pPr>
        <w:snapToGrid w:val="0"/>
        <w:spacing w:line="360" w:lineRule="auto"/>
      </w:pPr>
      <w:r>
        <w:t>C</w:t>
      </w:r>
      <w:r>
        <w:t>．越往上游冲淤变化越大</w:t>
      </w:r>
      <w:r>
        <w:tab/>
        <w:t>D</w:t>
      </w:r>
      <w:r>
        <w:t>．越往下游冲淤变化越小</w:t>
      </w:r>
    </w:p>
    <w:p w:rsidR="00055777" w:rsidRDefault="00170E6E" w:rsidP="00702F26">
      <w:pPr>
        <w:snapToGrid w:val="0"/>
        <w:spacing w:line="360" w:lineRule="auto"/>
      </w:pPr>
      <w:r>
        <w:t>22</w:t>
      </w:r>
      <w:r>
        <w:t>．对该河冲淤变化情况产生重要影响的有（</w:t>
      </w:r>
      <w:r>
        <w:t xml:space="preserve">   </w:t>
      </w:r>
      <w:r>
        <w:t>）</w:t>
      </w:r>
      <w:r>
        <w:t xml:space="preserve">  </w:t>
      </w:r>
    </w:p>
    <w:p w:rsidR="00055777" w:rsidRDefault="00170E6E" w:rsidP="00702F26">
      <w:pPr>
        <w:snapToGrid w:val="0"/>
        <w:spacing w:line="360" w:lineRule="auto"/>
      </w:pPr>
      <w:r>
        <w:t>①</w:t>
      </w:r>
      <w:r>
        <w:t>上游的水电站拦截泥沙</w:t>
      </w:r>
      <w:r>
        <w:t xml:space="preserve">  ②</w:t>
      </w:r>
      <w:r>
        <w:t>三峡大坝降低洪水威胁</w:t>
      </w:r>
      <w:r>
        <w:t>③</w:t>
      </w:r>
      <w:r>
        <w:t>流域内植被覆盖率提升</w:t>
      </w:r>
      <w:r>
        <w:t xml:space="preserve">  ④</w:t>
      </w:r>
      <w:r>
        <w:t>流域内的综合开发治理</w:t>
      </w:r>
    </w:p>
    <w:p w:rsidR="00055777" w:rsidRDefault="00170E6E" w:rsidP="00702F26">
      <w:pPr>
        <w:snapToGrid w:val="0"/>
        <w:spacing w:line="360" w:lineRule="auto"/>
      </w:pPr>
      <w:r>
        <w:t>A</w:t>
      </w:r>
      <w:r>
        <w:t>．</w:t>
      </w:r>
      <w:r>
        <w:t>①②③</w:t>
      </w:r>
      <w:r>
        <w:tab/>
        <w:t>B</w:t>
      </w:r>
      <w:r>
        <w:t>．</w:t>
      </w:r>
      <w:r>
        <w:t>②③④</w:t>
      </w:r>
      <w:r>
        <w:tab/>
        <w:t>C</w:t>
      </w:r>
      <w:r>
        <w:t>．</w:t>
      </w:r>
      <w:r>
        <w:t>①③④</w:t>
      </w:r>
      <w:r>
        <w:tab/>
        <w:t>D</w:t>
      </w:r>
      <w:r>
        <w:t>．</w:t>
      </w:r>
      <w:r>
        <w:t>①②④</w:t>
      </w:r>
    </w:p>
    <w:p w:rsidR="00055777" w:rsidRDefault="00170E6E" w:rsidP="00702F26">
      <w:pPr>
        <w:snapToGrid w:val="0"/>
        <w:spacing w:line="360" w:lineRule="auto"/>
        <w:rPr>
          <w:color w:val="FF0000"/>
        </w:rPr>
      </w:pPr>
      <w:r>
        <w:rPr>
          <w:color w:val="FF0000"/>
        </w:rPr>
        <w:t>【答案】</w:t>
      </w:r>
      <w:r>
        <w:rPr>
          <w:color w:val="FF0000"/>
        </w:rPr>
        <w:t>21</w:t>
      </w:r>
      <w:r>
        <w:rPr>
          <w:color w:val="FF0000"/>
        </w:rPr>
        <w:t>．</w:t>
      </w:r>
      <w:r>
        <w:rPr>
          <w:color w:val="FF0000"/>
        </w:rPr>
        <w:t>B</w:t>
      </w:r>
      <w:r>
        <w:rPr>
          <w:rFonts w:hint="eastAsia"/>
          <w:color w:val="FF0000"/>
        </w:rPr>
        <w:t xml:space="preserve">   </w:t>
      </w:r>
      <w:r>
        <w:rPr>
          <w:color w:val="FF0000"/>
        </w:rPr>
        <w:t>22</w:t>
      </w:r>
      <w:r>
        <w:rPr>
          <w:color w:val="FF0000"/>
        </w:rPr>
        <w:t>．</w:t>
      </w:r>
      <w:r>
        <w:rPr>
          <w:color w:val="FF0000"/>
        </w:rPr>
        <w:t>C</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21</w:t>
      </w:r>
      <w:r>
        <w:rPr>
          <w:color w:val="FF0000"/>
        </w:rPr>
        <w:t>．读图可知，</w:t>
      </w:r>
      <w:r>
        <w:rPr>
          <w:color w:val="FF0000"/>
        </w:rPr>
        <w:t>2004 -2017</w:t>
      </w:r>
      <w:r>
        <w:rPr>
          <w:color w:val="FF0000"/>
        </w:rPr>
        <w:t>年深泓点高程</w:t>
      </w:r>
      <w:r>
        <w:rPr>
          <w:color w:val="FF0000"/>
        </w:rPr>
        <w:t>数值越来越大，水越来越深，说明淤积速度呈下降趋势，故</w:t>
      </w:r>
      <w:r>
        <w:rPr>
          <w:color w:val="FF0000"/>
        </w:rPr>
        <w:t>B</w:t>
      </w:r>
      <w:r>
        <w:rPr>
          <w:color w:val="FF0000"/>
        </w:rPr>
        <w:t>正确；河流的侵蚀力和流速和径流量呈正相关，</w:t>
      </w:r>
      <w:r>
        <w:rPr>
          <w:color w:val="FF0000"/>
        </w:rPr>
        <w:t>2003</w:t>
      </w:r>
      <w:r>
        <w:rPr>
          <w:color w:val="FF0000"/>
        </w:rPr>
        <w:t>年三峡开始蓄水，下游径流量减少，流速变慢，侵蚀速度呈降低趋势，故</w:t>
      </w:r>
      <w:r>
        <w:rPr>
          <w:color w:val="FF0000"/>
        </w:rPr>
        <w:t>A</w:t>
      </w:r>
      <w:r>
        <w:rPr>
          <w:color w:val="FF0000"/>
        </w:rPr>
        <w:t>错误；读图距河口里程越大，</w:t>
      </w:r>
      <w:r>
        <w:rPr>
          <w:color w:val="FF0000"/>
        </w:rPr>
        <w:t>2004 -2017</w:t>
      </w:r>
      <w:r>
        <w:rPr>
          <w:color w:val="FF0000"/>
        </w:rPr>
        <w:t>年深泓点高程数值越接近，越往上游冲淤变化越小，故</w:t>
      </w:r>
      <w:r>
        <w:rPr>
          <w:color w:val="FF0000"/>
        </w:rPr>
        <w:t>CD</w:t>
      </w:r>
      <w:r>
        <w:rPr>
          <w:color w:val="FF0000"/>
        </w:rPr>
        <w:t>错误，所以该题选</w:t>
      </w:r>
      <w:r>
        <w:rPr>
          <w:color w:val="FF0000"/>
        </w:rPr>
        <w:t>B</w:t>
      </w:r>
      <w:r>
        <w:rPr>
          <w:color w:val="FF0000"/>
        </w:rPr>
        <w:t>。</w:t>
      </w:r>
    </w:p>
    <w:p w:rsidR="00055777" w:rsidRDefault="00170E6E" w:rsidP="00702F26">
      <w:pPr>
        <w:snapToGrid w:val="0"/>
        <w:spacing w:line="360" w:lineRule="auto"/>
        <w:rPr>
          <w:color w:val="FF0000"/>
        </w:rPr>
      </w:pPr>
      <w:r>
        <w:rPr>
          <w:color w:val="FF0000"/>
        </w:rPr>
        <w:t>22</w:t>
      </w:r>
      <w:r>
        <w:rPr>
          <w:color w:val="FF0000"/>
        </w:rPr>
        <w:t>．上游水电站拦截泥沙，下游河流含沙量降低，淤积速度下降，故</w:t>
      </w:r>
      <w:r>
        <w:rPr>
          <w:color w:val="FF0000"/>
        </w:rPr>
        <w:t>①</w:t>
      </w:r>
      <w:r>
        <w:rPr>
          <w:color w:val="FF0000"/>
        </w:rPr>
        <w:t>正确；三峡大坝的防洪作用对下游的冲淤没有影响，故</w:t>
      </w:r>
      <w:r>
        <w:rPr>
          <w:color w:val="FF0000"/>
        </w:rPr>
        <w:t>②</w:t>
      </w:r>
      <w:r>
        <w:rPr>
          <w:color w:val="FF0000"/>
        </w:rPr>
        <w:t>错误；流域内植被覆盖率提升，河流含沙量降低，影响冲淤变化，故</w:t>
      </w:r>
      <w:r>
        <w:rPr>
          <w:color w:val="FF0000"/>
        </w:rPr>
        <w:t>③</w:t>
      </w:r>
      <w:r>
        <w:rPr>
          <w:color w:val="FF0000"/>
        </w:rPr>
        <w:t>正确；流域内综合开发治理（主要有上游植树种草、</w:t>
      </w:r>
      <w:r>
        <w:rPr>
          <w:color w:val="FF0000"/>
        </w:rPr>
        <w:t>恢复植被，修建水库，下游防治水污染），影响河流水文特征，从而会影响河流的冲淤变化，</w:t>
      </w:r>
      <w:r>
        <w:rPr>
          <w:color w:val="FF0000"/>
        </w:rPr>
        <w:t>④</w:t>
      </w:r>
      <w:r>
        <w:rPr>
          <w:color w:val="FF0000"/>
        </w:rPr>
        <w:t>正确，所以该题选</w:t>
      </w:r>
      <w:r>
        <w:rPr>
          <w:color w:val="FF0000"/>
        </w:rPr>
        <w:t>C</w:t>
      </w:r>
      <w:r>
        <w:rPr>
          <w:color w:val="FF0000"/>
        </w:rPr>
        <w:t>。</w:t>
      </w:r>
    </w:p>
    <w:p w:rsidR="00055777" w:rsidRDefault="00170E6E" w:rsidP="00702F26">
      <w:pPr>
        <w:snapToGrid w:val="0"/>
        <w:spacing w:line="360" w:lineRule="auto"/>
      </w:pPr>
      <w:r>
        <w:rPr>
          <w:color w:val="FF0000"/>
        </w:rPr>
        <w:t>【点睛】解答本题的关键是理解深泓点高程的含义，深泓点高程越大，说明水位越深，泥沙淤积越慢；</w:t>
      </w:r>
      <w:r>
        <w:rPr>
          <w:color w:val="FF0000"/>
        </w:rPr>
        <w:t>A</w:t>
      </w:r>
      <w:r>
        <w:rPr>
          <w:color w:val="FF0000"/>
        </w:rPr>
        <w:t>选项的迷惑性较大，结合背景材料</w:t>
      </w:r>
      <w:r>
        <w:rPr>
          <w:color w:val="FF0000"/>
        </w:rPr>
        <w:t>2003</w:t>
      </w:r>
      <w:r>
        <w:rPr>
          <w:color w:val="FF0000"/>
        </w:rPr>
        <w:t>年三峡开始蓄水，三峡库区能够拦截泥沙，下游含沙量和流速均会变慢，所以侵蚀速度呈下降趋势，且侵蚀下降速度不如淤积速度下降显著，则水位变深。第</w:t>
      </w:r>
      <w:r>
        <w:rPr>
          <w:color w:val="FF0000"/>
        </w:rPr>
        <w:t>2</w:t>
      </w:r>
      <w:r>
        <w:rPr>
          <w:color w:val="FF0000"/>
        </w:rPr>
        <w:t>题只要影响河流流速、流量、含沙量等水文特征的措施均会影响冲淤变化。</w:t>
      </w:r>
    </w:p>
    <w:p w:rsidR="00055777" w:rsidRDefault="00170E6E" w:rsidP="00702F26">
      <w:pPr>
        <w:snapToGrid w:val="0"/>
        <w:spacing w:line="360" w:lineRule="auto"/>
      </w:pPr>
      <w:r>
        <w:t xml:space="preserve">    </w:t>
      </w:r>
      <w:r>
        <w:t>安徽作为传统的中部大省，自</w:t>
      </w:r>
      <w:r>
        <w:t>20</w:t>
      </w:r>
      <w:r>
        <w:t>世纪以来，安徽的区域发战略几易</w:t>
      </w:r>
      <w:r>
        <w:t>其稿，最终确定了</w:t>
      </w:r>
      <w:r>
        <w:t>“</w:t>
      </w:r>
      <w:r>
        <w:t>东向发展，融入长三角</w:t>
      </w:r>
      <w:r>
        <w:t>”</w:t>
      </w:r>
      <w:r>
        <w:t>的方向性目标。安徽一直期望通过皖电东送工程带动两淮（淮南、淮北）煤炭基地开发和皖北经济发展，以及通过能源输送来加强与长三角的合作。据此完成下面小题。</w:t>
      </w:r>
    </w:p>
    <w:p w:rsidR="00055777" w:rsidRDefault="00170E6E" w:rsidP="00702F26">
      <w:pPr>
        <w:snapToGrid w:val="0"/>
        <w:spacing w:line="360" w:lineRule="auto"/>
      </w:pPr>
      <w:r>
        <w:t>23</w:t>
      </w:r>
      <w:r>
        <w:t>．安徽</w:t>
      </w:r>
      <w:r>
        <w:t>“</w:t>
      </w:r>
      <w:r>
        <w:t>东向发展</w:t>
      </w:r>
      <w:r>
        <w:t>”</w:t>
      </w:r>
      <w:r>
        <w:t>指向确定的主要原因是（</w:t>
      </w:r>
      <w:r>
        <w:t xml:space="preserve">   </w:t>
      </w:r>
      <w:r>
        <w:t>）</w:t>
      </w:r>
    </w:p>
    <w:p w:rsidR="00055777" w:rsidRDefault="00170E6E" w:rsidP="00702F26">
      <w:pPr>
        <w:snapToGrid w:val="0"/>
        <w:spacing w:line="360" w:lineRule="auto"/>
      </w:pPr>
      <w:r>
        <w:t>A</w:t>
      </w:r>
      <w:r>
        <w:t>．与中部地区距离远，联系不便</w:t>
      </w:r>
    </w:p>
    <w:p w:rsidR="00055777" w:rsidRDefault="00170E6E" w:rsidP="00702F26">
      <w:pPr>
        <w:snapToGrid w:val="0"/>
        <w:spacing w:line="360" w:lineRule="auto"/>
      </w:pPr>
      <w:r>
        <w:t>B</w:t>
      </w:r>
      <w:r>
        <w:t>．与中部地区发展阶段不同，不利于区域产业协作</w:t>
      </w:r>
    </w:p>
    <w:p w:rsidR="00055777" w:rsidRDefault="00170E6E" w:rsidP="00702F26">
      <w:pPr>
        <w:snapToGrid w:val="0"/>
        <w:spacing w:line="360" w:lineRule="auto"/>
      </w:pPr>
      <w:r>
        <w:t>C</w:t>
      </w:r>
      <w:r>
        <w:t>．与长三角产业结构差异较大，利于区域产业协作</w:t>
      </w:r>
    </w:p>
    <w:p w:rsidR="00055777" w:rsidRDefault="00170E6E" w:rsidP="00702F26">
      <w:pPr>
        <w:snapToGrid w:val="0"/>
        <w:spacing w:line="360" w:lineRule="auto"/>
      </w:pPr>
      <w:r>
        <w:lastRenderedPageBreak/>
        <w:t>D</w:t>
      </w:r>
      <w:r>
        <w:t>．与长三角地区产业发展阶段相似，利于学习借鉴经验</w:t>
      </w:r>
    </w:p>
    <w:p w:rsidR="00055777" w:rsidRDefault="00170E6E" w:rsidP="00702F26">
      <w:pPr>
        <w:snapToGrid w:val="0"/>
        <w:spacing w:line="360" w:lineRule="auto"/>
      </w:pPr>
      <w:r>
        <w:t>24</w:t>
      </w:r>
      <w:r>
        <w:t>．对于安徽，皖电东送工程在短期内会带来经济上的较高收益，但从长期来看主要的不利影响是</w:t>
      </w:r>
      <w:r>
        <w:t>（</w:t>
      </w:r>
      <w:r>
        <w:t xml:space="preserve">   </w:t>
      </w:r>
      <w:r>
        <w:t>）</w:t>
      </w:r>
    </w:p>
    <w:p w:rsidR="00055777" w:rsidRDefault="00170E6E" w:rsidP="00702F26">
      <w:pPr>
        <w:snapToGrid w:val="0"/>
        <w:spacing w:line="360" w:lineRule="auto"/>
      </w:pPr>
      <w:r>
        <w:t>A</w:t>
      </w:r>
      <w:r>
        <w:t>．加重交通运输负担</w:t>
      </w:r>
      <w:r>
        <w:tab/>
        <w:t>B</w:t>
      </w:r>
      <w:r>
        <w:t>．水土流失加重</w:t>
      </w:r>
      <w:r>
        <w:t>C</w:t>
      </w:r>
      <w:r>
        <w:t>．加剧水资源短缺</w:t>
      </w:r>
      <w:r>
        <w:tab/>
        <w:t>D</w:t>
      </w:r>
      <w:r>
        <w:t>．加剧能源消耗和环境污染</w:t>
      </w:r>
    </w:p>
    <w:p w:rsidR="00055777" w:rsidRDefault="00170E6E" w:rsidP="00702F26">
      <w:pPr>
        <w:snapToGrid w:val="0"/>
        <w:spacing w:line="360" w:lineRule="auto"/>
        <w:rPr>
          <w:color w:val="FF0000"/>
        </w:rPr>
      </w:pPr>
      <w:r>
        <w:rPr>
          <w:color w:val="FF0000"/>
        </w:rPr>
        <w:t>【答案】</w:t>
      </w:r>
      <w:r>
        <w:rPr>
          <w:color w:val="FF0000"/>
        </w:rPr>
        <w:t>23</w:t>
      </w:r>
      <w:r>
        <w:rPr>
          <w:color w:val="FF0000"/>
        </w:rPr>
        <w:t>．</w:t>
      </w:r>
      <w:r>
        <w:rPr>
          <w:color w:val="FF0000"/>
        </w:rPr>
        <w:t>C</w:t>
      </w:r>
      <w:r>
        <w:rPr>
          <w:rFonts w:hint="eastAsia"/>
          <w:color w:val="FF0000"/>
        </w:rPr>
        <w:t xml:space="preserve">　　</w:t>
      </w:r>
      <w:r>
        <w:rPr>
          <w:color w:val="FF0000"/>
        </w:rPr>
        <w:t>24</w:t>
      </w:r>
      <w:r>
        <w:rPr>
          <w:color w:val="FF0000"/>
        </w:rPr>
        <w:t>．</w:t>
      </w:r>
      <w:r>
        <w:rPr>
          <w:color w:val="FF0000"/>
        </w:rPr>
        <w:t>D</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23</w:t>
      </w:r>
      <w:r>
        <w:rPr>
          <w:color w:val="FF0000"/>
        </w:rPr>
        <w:t>．安徽作为传统的中部大省，与中部地区距离近，与中部地区发展阶段相同，</w:t>
      </w:r>
      <w:r>
        <w:rPr>
          <w:color w:val="FF0000"/>
        </w:rPr>
        <w:t>AB</w:t>
      </w:r>
      <w:r>
        <w:rPr>
          <w:color w:val="FF0000"/>
        </w:rPr>
        <w:t>错误；长三角经济发达，安徽经济落后，与长三角产业结构差异较大，利于区域产业协作，</w:t>
      </w:r>
      <w:r>
        <w:rPr>
          <w:color w:val="FF0000"/>
        </w:rPr>
        <w:t>C</w:t>
      </w:r>
      <w:r>
        <w:rPr>
          <w:color w:val="FF0000"/>
        </w:rPr>
        <w:t>正确、</w:t>
      </w:r>
      <w:r>
        <w:rPr>
          <w:color w:val="FF0000"/>
        </w:rPr>
        <w:t>D</w:t>
      </w:r>
      <w:r>
        <w:rPr>
          <w:color w:val="FF0000"/>
        </w:rPr>
        <w:t>错误。故选</w:t>
      </w:r>
      <w:r>
        <w:rPr>
          <w:color w:val="FF0000"/>
        </w:rPr>
        <w:t>C</w:t>
      </w:r>
      <w:r>
        <w:rPr>
          <w:color w:val="FF0000"/>
        </w:rPr>
        <w:t>。</w:t>
      </w:r>
    </w:p>
    <w:p w:rsidR="00055777" w:rsidRDefault="00170E6E" w:rsidP="00702F26">
      <w:pPr>
        <w:snapToGrid w:val="0"/>
        <w:spacing w:line="360" w:lineRule="auto"/>
        <w:rPr>
          <w:color w:val="FF0000"/>
        </w:rPr>
      </w:pPr>
      <w:r>
        <w:rPr>
          <w:color w:val="FF0000"/>
        </w:rPr>
        <w:t>24</w:t>
      </w:r>
      <w:r>
        <w:rPr>
          <w:color w:val="FF0000"/>
        </w:rPr>
        <w:t>．皖电东送工程，是采用输电线路，不会影响交通运输，</w:t>
      </w:r>
      <w:r>
        <w:rPr>
          <w:color w:val="FF0000"/>
        </w:rPr>
        <w:t>A</w:t>
      </w:r>
      <w:r>
        <w:rPr>
          <w:color w:val="FF0000"/>
        </w:rPr>
        <w:t>错误；皖电东送工程利用煤炭发电，会加剧煤炭的消耗和大气、水污染等环境污染，</w:t>
      </w:r>
      <w:r>
        <w:rPr>
          <w:color w:val="FF0000"/>
        </w:rPr>
        <w:t>D</w:t>
      </w:r>
      <w:r>
        <w:rPr>
          <w:color w:val="FF0000"/>
        </w:rPr>
        <w:t>正确；安徽为季风气候区，降水较多，河湖众多，利用煤炭发电不会</w:t>
      </w:r>
      <w:r>
        <w:rPr>
          <w:color w:val="FF0000"/>
        </w:rPr>
        <w:t>明显加剧水资源短缺，</w:t>
      </w:r>
      <w:r>
        <w:rPr>
          <w:color w:val="FF0000"/>
        </w:rPr>
        <w:t>C</w:t>
      </w:r>
      <w:r>
        <w:rPr>
          <w:color w:val="FF0000"/>
        </w:rPr>
        <w:t>错误；两淮煤炭基地，地形较平坦，开采煤炭造成的水土流失较轻，与用煤发电造成的能源消耗和环境污染相比不是主要问题，</w:t>
      </w:r>
      <w:r>
        <w:rPr>
          <w:color w:val="FF0000"/>
        </w:rPr>
        <w:t>B</w:t>
      </w:r>
      <w:r>
        <w:rPr>
          <w:color w:val="FF0000"/>
        </w:rPr>
        <w:t>错误。故选</w:t>
      </w:r>
      <w:r>
        <w:rPr>
          <w:color w:val="FF0000"/>
        </w:rPr>
        <w:t>D</w:t>
      </w:r>
      <w:r>
        <w:rPr>
          <w:color w:val="FF0000"/>
        </w:rPr>
        <w:t>。</w:t>
      </w:r>
    </w:p>
    <w:p w:rsidR="00055777" w:rsidRDefault="00170E6E" w:rsidP="00702F26">
      <w:pPr>
        <w:snapToGrid w:val="0"/>
        <w:spacing w:line="360" w:lineRule="auto"/>
      </w:pPr>
      <w:r>
        <w:rPr>
          <w:color w:val="FF0000"/>
        </w:rPr>
        <w:t>【点睛】作为能源大省，安徽已连续多年将富余电力东送至长三角地区。</w:t>
      </w:r>
      <w:r>
        <w:rPr>
          <w:color w:val="FF0000"/>
        </w:rPr>
        <w:t>“</w:t>
      </w:r>
      <w:r>
        <w:rPr>
          <w:color w:val="FF0000"/>
        </w:rPr>
        <w:t>皖电东送</w:t>
      </w:r>
      <w:r>
        <w:rPr>
          <w:color w:val="FF0000"/>
        </w:rPr>
        <w:t>”</w:t>
      </w:r>
      <w:r>
        <w:rPr>
          <w:color w:val="FF0000"/>
        </w:rPr>
        <w:t>是国家</w:t>
      </w:r>
      <w:r>
        <w:rPr>
          <w:color w:val="FF0000"/>
        </w:rPr>
        <w:t>“</w:t>
      </w:r>
      <w:r>
        <w:rPr>
          <w:color w:val="FF0000"/>
        </w:rPr>
        <w:t>西电东送</w:t>
      </w:r>
      <w:r>
        <w:rPr>
          <w:color w:val="FF0000"/>
        </w:rPr>
        <w:t>”</w:t>
      </w:r>
      <w:r>
        <w:rPr>
          <w:color w:val="FF0000"/>
        </w:rPr>
        <w:t>战略的重要组成部分，安徽作为长三角大气污染防治重点控制区域，受污染排放、煤炭消费总量等指标约束，新建煤电机组难度较大。为了优化能源结构，安徽亟需超前谋划区外来电，加强与陕西、山西、内蒙古、甘肃等西部资源富集省份的电力合作，积极争取国家支持，以保障中长期的电力供应。</w:t>
      </w:r>
    </w:p>
    <w:p w:rsidR="00055777" w:rsidRDefault="00170E6E" w:rsidP="00702F26">
      <w:pPr>
        <w:snapToGrid w:val="0"/>
        <w:spacing w:line="360" w:lineRule="auto"/>
      </w:pPr>
      <w:r>
        <w:t>25</w:t>
      </w:r>
      <w:r>
        <w:t>．土壤在水和风力等外力作用下被破坏、剥蚀、搬运的过程</w:t>
      </w:r>
      <w:r>
        <w:t>,</w:t>
      </w:r>
      <w:r>
        <w:t>称为土壤侵蚀。读印度土壤侵蚀强度空间分布图</w:t>
      </w:r>
      <w:r>
        <w:t>,</w:t>
      </w:r>
      <w:r>
        <w:t>完成下题。</w:t>
      </w:r>
    </w:p>
    <w:p w:rsidR="00055777" w:rsidRDefault="00170E6E" w:rsidP="00702F26">
      <w:pPr>
        <w:snapToGrid w:val="0"/>
        <w:spacing w:line="360" w:lineRule="auto"/>
        <w:jc w:val="center"/>
      </w:pPr>
      <w:r>
        <w:rPr>
          <w:noProof/>
        </w:rPr>
        <w:drawing>
          <wp:inline distT="0" distB="0" distL="114300" distR="114300">
            <wp:extent cx="3349256" cy="3755226"/>
            <wp:effectExtent l="0" t="0" r="3810" b="0"/>
            <wp:docPr id="1720286641" name="图片 17202866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2045" name="图片 1720286641" descr="figure"/>
                    <pic:cNvPicPr>
                      <a:picLocks noChangeAspect="1"/>
                    </pic:cNvPicPr>
                  </pic:nvPicPr>
                  <pic:blipFill>
                    <a:blip r:embed="rId19"/>
                    <a:stretch>
                      <a:fillRect/>
                    </a:stretch>
                  </pic:blipFill>
                  <pic:spPr>
                    <a:xfrm>
                      <a:off x="0" y="0"/>
                      <a:ext cx="3347152" cy="3752866"/>
                    </a:xfrm>
                    <a:prstGeom prst="rect">
                      <a:avLst/>
                    </a:prstGeom>
                  </pic:spPr>
                </pic:pic>
              </a:graphicData>
            </a:graphic>
          </wp:inline>
        </w:drawing>
      </w:r>
    </w:p>
    <w:p w:rsidR="00055777" w:rsidRDefault="00170E6E" w:rsidP="00702F26">
      <w:pPr>
        <w:snapToGrid w:val="0"/>
        <w:spacing w:line="360" w:lineRule="auto"/>
      </w:pPr>
      <w:r>
        <w:t>为防治土壤侵蚀</w:t>
      </w:r>
      <w:r>
        <w:t>,</w:t>
      </w:r>
      <w:r>
        <w:t>甲地区可采取的措施是（</w:t>
      </w:r>
      <w:r>
        <w:t xml:space="preserve">   </w:t>
      </w:r>
      <w:r>
        <w:t>）</w:t>
      </w:r>
    </w:p>
    <w:p w:rsidR="00055777" w:rsidRDefault="00170E6E" w:rsidP="00702F26">
      <w:pPr>
        <w:snapToGrid w:val="0"/>
        <w:spacing w:line="360" w:lineRule="auto"/>
      </w:pPr>
      <w:r>
        <w:t>①</w:t>
      </w:r>
      <w:r>
        <w:t>平整土地</w:t>
      </w:r>
      <w:r>
        <w:t>,</w:t>
      </w:r>
      <w:r>
        <w:t>大力发展种植业</w:t>
      </w:r>
      <w:r>
        <w:t xml:space="preserve">  ②</w:t>
      </w:r>
      <w:r>
        <w:t>将坡耕地改为水平梯田</w:t>
      </w:r>
      <w:r>
        <w:t>,</w:t>
      </w:r>
      <w:r>
        <w:t>减轻水土流失</w:t>
      </w:r>
    </w:p>
    <w:p w:rsidR="00055777" w:rsidRDefault="00170E6E" w:rsidP="00702F26">
      <w:pPr>
        <w:snapToGrid w:val="0"/>
        <w:spacing w:line="360" w:lineRule="auto"/>
      </w:pPr>
      <w:r>
        <w:lastRenderedPageBreak/>
        <w:t>③</w:t>
      </w:r>
      <w:r>
        <w:t>造林种草等生物工程措施</w:t>
      </w:r>
      <w:r>
        <w:t xml:space="preserve">  ④</w:t>
      </w:r>
      <w:r>
        <w:t>进行大规模生态移民</w:t>
      </w:r>
    </w:p>
    <w:p w:rsidR="00055777" w:rsidRDefault="00170E6E" w:rsidP="00702F26">
      <w:pPr>
        <w:snapToGrid w:val="0"/>
        <w:spacing w:line="360" w:lineRule="auto"/>
      </w:pPr>
      <w:r>
        <w:t>A</w:t>
      </w:r>
      <w:r>
        <w:t>．</w:t>
      </w:r>
      <w:r>
        <w:t>①②</w:t>
      </w:r>
      <w:r>
        <w:tab/>
        <w:t>B</w:t>
      </w:r>
      <w:r>
        <w:t>．</w:t>
      </w:r>
      <w:r>
        <w:t>②③</w:t>
      </w:r>
      <w:r>
        <w:tab/>
        <w:t>C</w:t>
      </w:r>
      <w:r>
        <w:t>．</w:t>
      </w:r>
      <w:r>
        <w:t>③④</w:t>
      </w:r>
      <w:r>
        <w:tab/>
        <w:t>D</w:t>
      </w:r>
      <w:r>
        <w:t>．</w:t>
      </w:r>
      <w:r>
        <w:t>①④</w:t>
      </w:r>
    </w:p>
    <w:p w:rsidR="00055777" w:rsidRDefault="00170E6E" w:rsidP="00702F26">
      <w:pPr>
        <w:snapToGrid w:val="0"/>
        <w:spacing w:line="360" w:lineRule="auto"/>
        <w:rPr>
          <w:color w:val="FF0000"/>
        </w:rPr>
      </w:pPr>
      <w:r>
        <w:rPr>
          <w:color w:val="FF0000"/>
        </w:rPr>
        <w:t>【答案】</w:t>
      </w:r>
      <w:r>
        <w:rPr>
          <w:color w:val="FF0000"/>
        </w:rPr>
        <w:t>B</w:t>
      </w:r>
    </w:p>
    <w:p w:rsidR="00055777" w:rsidRDefault="00170E6E" w:rsidP="00702F26">
      <w:pPr>
        <w:snapToGrid w:val="0"/>
        <w:spacing w:line="360" w:lineRule="auto"/>
        <w:rPr>
          <w:color w:val="FF0000"/>
        </w:rPr>
      </w:pPr>
      <w:r>
        <w:rPr>
          <w:color w:val="FF0000"/>
        </w:rPr>
        <w:t>【详解】据图可知，甲地区土壤侵蚀强度大，应为山地地形；据所学可知，甲地区处于西南季风的迎风坡，降水量大。因此为防治土壤侵蚀，甲地区可采取的措施：平整土地可以一定程度上减少土壤侵蚀，但是大力发展种植业会破坏地表植被，加剧土壤侵蚀，</w:t>
      </w:r>
      <w:r>
        <w:rPr>
          <w:color w:val="FF0000"/>
        </w:rPr>
        <w:t xml:space="preserve"> ①</w:t>
      </w:r>
      <w:r>
        <w:rPr>
          <w:color w:val="FF0000"/>
        </w:rPr>
        <w:t>错误；将坡耕地改为水平梯田，有利于减轻土壤侵蚀的危害，可有效减轻水土流失，</w:t>
      </w:r>
      <w:r>
        <w:rPr>
          <w:color w:val="FF0000"/>
        </w:rPr>
        <w:t>②</w:t>
      </w:r>
      <w:r>
        <w:rPr>
          <w:color w:val="FF0000"/>
        </w:rPr>
        <w:t>正确；造林种草可以恢复地表植被，有利于减轻土壤侵蚀的危害，</w:t>
      </w:r>
      <w:r>
        <w:rPr>
          <w:color w:val="FF0000"/>
        </w:rPr>
        <w:t>③</w:t>
      </w:r>
      <w:r>
        <w:rPr>
          <w:color w:val="FF0000"/>
        </w:rPr>
        <w:t>正确；进行大规模的生态移民，不切合实际，</w:t>
      </w:r>
      <w:r>
        <w:rPr>
          <w:color w:val="FF0000"/>
        </w:rPr>
        <w:t>④</w:t>
      </w:r>
      <w:r>
        <w:rPr>
          <w:color w:val="FF0000"/>
        </w:rPr>
        <w:t>错误。</w:t>
      </w:r>
      <w:r>
        <w:rPr>
          <w:color w:val="FF0000"/>
        </w:rPr>
        <w:t>②③</w:t>
      </w:r>
      <w:r>
        <w:rPr>
          <w:color w:val="FF0000"/>
        </w:rPr>
        <w:t>正确，</w:t>
      </w:r>
      <w:r>
        <w:rPr>
          <w:color w:val="FF0000"/>
        </w:rPr>
        <w:t>①④</w:t>
      </w:r>
      <w:r>
        <w:rPr>
          <w:color w:val="FF0000"/>
        </w:rPr>
        <w:t>错误。故选</w:t>
      </w:r>
      <w:r>
        <w:rPr>
          <w:color w:val="FF0000"/>
        </w:rPr>
        <w:t>B</w:t>
      </w:r>
      <w:r>
        <w:rPr>
          <w:color w:val="FF0000"/>
        </w:rPr>
        <w:t>。</w:t>
      </w:r>
    </w:p>
    <w:p w:rsidR="00055777" w:rsidRDefault="00170E6E" w:rsidP="00702F26">
      <w:pPr>
        <w:snapToGrid w:val="0"/>
        <w:spacing w:line="360" w:lineRule="auto"/>
      </w:pPr>
      <w:r>
        <w:rPr>
          <w:color w:val="FF0000"/>
        </w:rPr>
        <w:t>【点睛】分析环境问题的防治措施，可以结合造成环境问题的原因进行针对</w:t>
      </w:r>
      <w:r>
        <w:rPr>
          <w:color w:val="FF0000"/>
        </w:rPr>
        <w:t>性的分析。然后也可以从以下几个角度考虑：法律法规措施、监督管理措施、技术措施、工程措施、生物措施、宣传教育措施等。</w:t>
      </w:r>
    </w:p>
    <w:p w:rsidR="00055777" w:rsidRDefault="00170E6E" w:rsidP="00702F26">
      <w:pPr>
        <w:widowControl/>
        <w:spacing w:line="360" w:lineRule="auto"/>
        <w:jc w:val="center"/>
        <w:rPr>
          <w:b/>
          <w:bCs/>
          <w:kern w:val="0"/>
          <w:szCs w:val="21"/>
          <w:lang w:bidi="ar"/>
        </w:rPr>
      </w:pPr>
      <w:r>
        <w:rPr>
          <w:b/>
          <w:bCs/>
          <w:kern w:val="0"/>
          <w:szCs w:val="21"/>
          <w:lang w:bidi="ar"/>
        </w:rPr>
        <w:t>第</w:t>
      </w:r>
      <w:r>
        <w:rPr>
          <w:rFonts w:ascii="宋体" w:hAnsi="宋体" w:cs="宋体" w:hint="eastAsia"/>
          <w:b/>
          <w:bCs/>
          <w:kern w:val="0"/>
          <w:szCs w:val="21"/>
          <w:lang w:bidi="ar"/>
        </w:rPr>
        <w:t>Ⅱ</w:t>
      </w:r>
      <w:r>
        <w:rPr>
          <w:b/>
          <w:bCs/>
          <w:kern w:val="0"/>
          <w:szCs w:val="21"/>
          <w:lang w:bidi="ar"/>
        </w:rPr>
        <w:t>卷（非选择题</w:t>
      </w:r>
      <w:r>
        <w:rPr>
          <w:b/>
          <w:bCs/>
          <w:kern w:val="0"/>
          <w:szCs w:val="21"/>
          <w:lang w:bidi="ar"/>
        </w:rPr>
        <w:t xml:space="preserve">  </w:t>
      </w:r>
      <w:r>
        <w:rPr>
          <w:b/>
          <w:bCs/>
          <w:kern w:val="0"/>
          <w:szCs w:val="21"/>
          <w:lang w:bidi="ar"/>
        </w:rPr>
        <w:t>共</w:t>
      </w:r>
      <w:r>
        <w:rPr>
          <w:b/>
          <w:bCs/>
          <w:kern w:val="0"/>
          <w:szCs w:val="21"/>
          <w:lang w:bidi="ar"/>
        </w:rPr>
        <w:t>45</w:t>
      </w:r>
      <w:r>
        <w:rPr>
          <w:b/>
          <w:bCs/>
          <w:kern w:val="0"/>
          <w:szCs w:val="21"/>
          <w:lang w:bidi="ar"/>
        </w:rPr>
        <w:t>分）</w:t>
      </w:r>
    </w:p>
    <w:p w:rsidR="00055777" w:rsidRDefault="00170E6E" w:rsidP="00702F26">
      <w:pPr>
        <w:widowControl/>
        <w:spacing w:line="360" w:lineRule="auto"/>
        <w:jc w:val="left"/>
        <w:rPr>
          <w:b/>
          <w:bCs/>
          <w:kern w:val="0"/>
          <w:szCs w:val="21"/>
          <w:lang w:bidi="ar"/>
        </w:rPr>
      </w:pPr>
      <w:r>
        <w:rPr>
          <w:b/>
          <w:bCs/>
          <w:kern w:val="0"/>
          <w:szCs w:val="21"/>
          <w:lang w:bidi="ar"/>
        </w:rPr>
        <w:t>三、非选择题（本大题共</w:t>
      </w:r>
      <w:r>
        <w:rPr>
          <w:b/>
          <w:bCs/>
          <w:kern w:val="0"/>
          <w:szCs w:val="21"/>
          <w:lang w:bidi="ar"/>
        </w:rPr>
        <w:t>4</w:t>
      </w:r>
      <w:r>
        <w:rPr>
          <w:b/>
          <w:bCs/>
          <w:kern w:val="0"/>
          <w:szCs w:val="21"/>
          <w:lang w:bidi="ar"/>
        </w:rPr>
        <w:t>小题，共</w:t>
      </w:r>
      <w:r>
        <w:rPr>
          <w:b/>
          <w:bCs/>
          <w:kern w:val="0"/>
          <w:szCs w:val="21"/>
          <w:lang w:bidi="ar"/>
        </w:rPr>
        <w:t>45</w:t>
      </w:r>
      <w:r>
        <w:rPr>
          <w:b/>
          <w:bCs/>
          <w:kern w:val="0"/>
          <w:szCs w:val="21"/>
          <w:lang w:bidi="ar"/>
        </w:rPr>
        <w:t>分）</w:t>
      </w:r>
    </w:p>
    <w:p w:rsidR="00055777" w:rsidRDefault="00170E6E" w:rsidP="00702F26">
      <w:pPr>
        <w:snapToGrid w:val="0"/>
        <w:spacing w:line="360" w:lineRule="auto"/>
      </w:pPr>
      <w:r>
        <w:rPr>
          <w:kern w:val="0"/>
          <w:szCs w:val="21"/>
          <w:lang w:bidi="ar"/>
        </w:rPr>
        <w:t>26</w:t>
      </w:r>
      <w:r>
        <w:rPr>
          <w:kern w:val="0"/>
          <w:szCs w:val="21"/>
          <w:lang w:bidi="ar"/>
        </w:rPr>
        <w:t>．（</w:t>
      </w:r>
      <w:r>
        <w:rPr>
          <w:kern w:val="0"/>
          <w:szCs w:val="21"/>
          <w:lang w:bidi="ar"/>
        </w:rPr>
        <w:t>10</w:t>
      </w:r>
      <w:r>
        <w:rPr>
          <w:kern w:val="0"/>
          <w:szCs w:val="21"/>
          <w:lang w:bidi="ar"/>
        </w:rPr>
        <w:t>分）</w:t>
      </w:r>
      <w:r>
        <w:t>阅读图文材料，完成下列要求。</w:t>
      </w:r>
    </w:p>
    <w:p w:rsidR="00055777" w:rsidRDefault="00170E6E" w:rsidP="00702F26">
      <w:pPr>
        <w:snapToGrid w:val="0"/>
        <w:spacing w:line="360" w:lineRule="auto"/>
      </w:pPr>
      <w:r>
        <w:t>柑橘是热带、亚热带水果，河南浙川（如图所示）地处中原腹地，是我国南橘北种的最后一站。浙川县仓房镇优质柑橘种植面积达</w:t>
      </w:r>
      <w:r>
        <w:t>3.5</w:t>
      </w:r>
      <w:r>
        <w:t>万亩，近年来，当地政府为扩大柑橘销售，通过举办柑橘节、游园采橘、产销对接等系列活动，吸引了大批客商前来订购。如今，柑橘种植已然成为该镇主导产业，年产鲜果</w:t>
      </w:r>
      <w:r>
        <w:t>1.</w:t>
      </w:r>
      <w:r>
        <w:t>4</w:t>
      </w:r>
      <w:r>
        <w:t>亿斤，每户年收益在</w:t>
      </w:r>
      <w:r>
        <w:t>15000</w:t>
      </w:r>
      <w:r>
        <w:t>元以上。</w:t>
      </w:r>
    </w:p>
    <w:p w:rsidR="00055777" w:rsidRDefault="00170E6E" w:rsidP="00702F26">
      <w:pPr>
        <w:snapToGrid w:val="0"/>
        <w:spacing w:line="360" w:lineRule="auto"/>
      </w:pPr>
      <w:r>
        <w:rPr>
          <w:noProof/>
        </w:rPr>
        <w:drawing>
          <wp:inline distT="0" distB="0" distL="114300" distR="114300">
            <wp:extent cx="3810000" cy="2657475"/>
            <wp:effectExtent l="0" t="0" r="0" b="9525"/>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7515" name="图片 100014" descr="figure"/>
                    <pic:cNvPicPr>
                      <a:picLocks noChangeAspect="1"/>
                    </pic:cNvPicPr>
                  </pic:nvPicPr>
                  <pic:blipFill>
                    <a:blip r:embed="rId20"/>
                    <a:stretch>
                      <a:fillRect/>
                    </a:stretch>
                  </pic:blipFill>
                  <pic:spPr>
                    <a:xfrm>
                      <a:off x="0" y="0"/>
                      <a:ext cx="3810000" cy="2657475"/>
                    </a:xfrm>
                    <a:prstGeom prst="rect">
                      <a:avLst/>
                    </a:prstGeom>
                  </pic:spPr>
                </pic:pic>
              </a:graphicData>
            </a:graphic>
          </wp:inline>
        </w:drawing>
      </w:r>
    </w:p>
    <w:p w:rsidR="00055777" w:rsidRDefault="00170E6E" w:rsidP="00702F26">
      <w:pPr>
        <w:snapToGrid w:val="0"/>
        <w:spacing w:line="360" w:lineRule="auto"/>
      </w:pPr>
      <w:r>
        <w:t>（</w:t>
      </w:r>
      <w:r>
        <w:t>1</w:t>
      </w:r>
      <w:r>
        <w:t>）描述图示区域的地形特征。</w:t>
      </w:r>
      <w:r>
        <w:rPr>
          <w:rFonts w:hint="eastAsia"/>
        </w:rPr>
        <w:t>（３分）</w:t>
      </w:r>
    </w:p>
    <w:p w:rsidR="00055777" w:rsidRDefault="00170E6E" w:rsidP="00702F26">
      <w:pPr>
        <w:snapToGrid w:val="0"/>
        <w:spacing w:line="360" w:lineRule="auto"/>
      </w:pPr>
      <w:r>
        <w:t>（</w:t>
      </w:r>
      <w:r>
        <w:t>2</w:t>
      </w:r>
      <w:r>
        <w:t>）分析淅川成为我国南橘北种最后一站的位置条件。</w:t>
      </w:r>
      <w:r>
        <w:rPr>
          <w:rFonts w:hint="eastAsia"/>
        </w:rPr>
        <w:t>（４分）</w:t>
      </w:r>
    </w:p>
    <w:p w:rsidR="00055777" w:rsidRDefault="00170E6E" w:rsidP="00702F26">
      <w:pPr>
        <w:snapToGrid w:val="0"/>
        <w:spacing w:line="360" w:lineRule="auto"/>
      </w:pPr>
      <w:r>
        <w:t>（</w:t>
      </w:r>
      <w:r>
        <w:t>3</w:t>
      </w:r>
      <w:r>
        <w:t>）简述仓房镇政府所用措施对扩大柑橘销售的作用。</w:t>
      </w:r>
      <w:r>
        <w:rPr>
          <w:rFonts w:hint="eastAsia"/>
        </w:rPr>
        <w:t>（３分）</w:t>
      </w:r>
    </w:p>
    <w:p w:rsidR="00055777" w:rsidRDefault="00170E6E" w:rsidP="00702F26">
      <w:pPr>
        <w:snapToGrid w:val="0"/>
        <w:spacing w:line="360" w:lineRule="auto"/>
        <w:rPr>
          <w:color w:val="FF0000"/>
        </w:rPr>
      </w:pPr>
      <w:r>
        <w:rPr>
          <w:color w:val="FF0000"/>
        </w:rPr>
        <w:t>【答案】（</w:t>
      </w:r>
      <w:r>
        <w:rPr>
          <w:color w:val="FF0000"/>
        </w:rPr>
        <w:t>1</w:t>
      </w:r>
      <w:r>
        <w:rPr>
          <w:color w:val="FF0000"/>
        </w:rPr>
        <w:t>）地势北、西、南三面高，中东部低；北、西、南三面为山地丘陵；中东部为向东南敞开的山谷、盆地。</w:t>
      </w:r>
      <w:r>
        <w:rPr>
          <w:rFonts w:hint="eastAsia"/>
          <w:color w:val="FF0000"/>
        </w:rPr>
        <w:t>（３分）</w:t>
      </w:r>
    </w:p>
    <w:p w:rsidR="00055777" w:rsidRDefault="00170E6E" w:rsidP="00702F26">
      <w:pPr>
        <w:snapToGrid w:val="0"/>
        <w:spacing w:line="360" w:lineRule="auto"/>
        <w:rPr>
          <w:color w:val="FF0000"/>
        </w:rPr>
      </w:pPr>
      <w:r>
        <w:rPr>
          <w:color w:val="FF0000"/>
        </w:rPr>
        <w:t>（</w:t>
      </w:r>
      <w:r>
        <w:rPr>
          <w:color w:val="FF0000"/>
        </w:rPr>
        <w:t>2</w:t>
      </w:r>
      <w:r>
        <w:rPr>
          <w:color w:val="FF0000"/>
        </w:rPr>
        <w:t>）地处亚热带与暖温带过渡带（或分界线附近）</w:t>
      </w:r>
      <w:r>
        <w:rPr>
          <w:rFonts w:hint="eastAsia"/>
          <w:color w:val="FF0000"/>
        </w:rPr>
        <w:t>；</w:t>
      </w:r>
      <w:r>
        <w:rPr>
          <w:color w:val="FF0000"/>
        </w:rPr>
        <w:t>1</w:t>
      </w:r>
      <w:r>
        <w:rPr>
          <w:color w:val="FF0000"/>
        </w:rPr>
        <w:t>月均温略高于</w:t>
      </w:r>
      <w:r>
        <w:rPr>
          <w:color w:val="FF0000"/>
        </w:rPr>
        <w:t>0℃;</w:t>
      </w:r>
      <w:r>
        <w:rPr>
          <w:color w:val="FF0000"/>
        </w:rPr>
        <w:t>北靠东西走向的山脉，冬季受冷空</w:t>
      </w:r>
      <w:r>
        <w:rPr>
          <w:color w:val="FF0000"/>
        </w:rPr>
        <w:lastRenderedPageBreak/>
        <w:t>气影响小；南临水库，冬季增温效应较强；往北冬季均温低，柑橘无法安全越冬。</w:t>
      </w:r>
      <w:r>
        <w:rPr>
          <w:rFonts w:hint="eastAsia"/>
          <w:color w:val="FF0000"/>
        </w:rPr>
        <w:t>（４分）</w:t>
      </w:r>
    </w:p>
    <w:p w:rsidR="00055777" w:rsidRDefault="00170E6E" w:rsidP="00702F26">
      <w:pPr>
        <w:snapToGrid w:val="0"/>
        <w:spacing w:line="360" w:lineRule="auto"/>
        <w:rPr>
          <w:color w:val="FF0000"/>
        </w:rPr>
      </w:pPr>
      <w:r>
        <w:rPr>
          <w:color w:val="FF0000"/>
        </w:rPr>
        <w:t>（</w:t>
      </w:r>
      <w:r>
        <w:rPr>
          <w:color w:val="FF0000"/>
        </w:rPr>
        <w:t>3</w:t>
      </w:r>
      <w:r>
        <w:rPr>
          <w:color w:val="FF0000"/>
        </w:rPr>
        <w:t>）举办柑橘</w:t>
      </w:r>
      <w:r>
        <w:rPr>
          <w:color w:val="FF0000"/>
        </w:rPr>
        <w:t>节，提高知名度；开展游园采摘，吸引客源；产销对接，及时了解市场需求，拓宽销售渠道。</w:t>
      </w:r>
      <w:r>
        <w:rPr>
          <w:rFonts w:hint="eastAsia"/>
          <w:color w:val="FF0000"/>
        </w:rPr>
        <w:t>（３分）</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本题以河南浙川柑橘分布为载体，考查地形特征、农业区位条件、农产品销售等知识点，重点考查调动和运用地理知识的能力以及区域认知、地理实践力等学科素养。</w:t>
      </w:r>
    </w:p>
    <w:p w:rsidR="00055777" w:rsidRDefault="00170E6E" w:rsidP="00702F26">
      <w:pPr>
        <w:snapToGrid w:val="0"/>
        <w:spacing w:line="360" w:lineRule="auto"/>
        <w:rPr>
          <w:color w:val="FF0000"/>
        </w:rPr>
      </w:pPr>
      <w:r>
        <w:rPr>
          <w:color w:val="FF0000"/>
        </w:rPr>
        <w:t>【详解】</w:t>
      </w:r>
    </w:p>
    <w:p w:rsidR="00055777" w:rsidRDefault="00170E6E" w:rsidP="00702F26">
      <w:pPr>
        <w:snapToGrid w:val="0"/>
        <w:spacing w:line="360" w:lineRule="auto"/>
        <w:rPr>
          <w:color w:val="FF0000"/>
        </w:rPr>
      </w:pPr>
      <w:r>
        <w:rPr>
          <w:color w:val="FF0000"/>
        </w:rPr>
        <w:t>（</w:t>
      </w:r>
      <w:r>
        <w:rPr>
          <w:color w:val="FF0000"/>
        </w:rPr>
        <w:t>1</w:t>
      </w:r>
      <w:r>
        <w:rPr>
          <w:color w:val="FF0000"/>
        </w:rPr>
        <w:t>）由等高线分布可知，图示区域北、西、南三面地势高，中东部地势低；根据等高线数值，北、西、南三面地形类型为山地或丘陵，中东部地形为山谷、盆地，山谷向东南敞开。</w:t>
      </w:r>
    </w:p>
    <w:p w:rsidR="00055777" w:rsidRDefault="00170E6E" w:rsidP="00702F26">
      <w:pPr>
        <w:snapToGrid w:val="0"/>
        <w:spacing w:line="360" w:lineRule="auto"/>
        <w:rPr>
          <w:color w:val="FF0000"/>
        </w:rPr>
      </w:pPr>
      <w:r>
        <w:rPr>
          <w:color w:val="FF0000"/>
        </w:rPr>
        <w:t>（</w:t>
      </w:r>
      <w:r>
        <w:rPr>
          <w:color w:val="FF0000"/>
        </w:rPr>
        <w:t>2</w:t>
      </w:r>
      <w:r>
        <w:rPr>
          <w:color w:val="FF0000"/>
        </w:rPr>
        <w:t>）该地位于</w:t>
      </w:r>
      <w:r>
        <w:rPr>
          <w:color w:val="FF0000"/>
        </w:rPr>
        <w:t>33°N</w:t>
      </w:r>
      <w:r>
        <w:rPr>
          <w:color w:val="FF0000"/>
        </w:rPr>
        <w:t>左右，地处我国亚热带与暖温带过渡带，北部有秦岭阻挡，冬季受冷空气影响</w:t>
      </w:r>
      <w:r>
        <w:rPr>
          <w:color w:val="FF0000"/>
        </w:rPr>
        <w:t>小，</w:t>
      </w:r>
      <w:r>
        <w:rPr>
          <w:color w:val="FF0000"/>
        </w:rPr>
        <w:t>1</w:t>
      </w:r>
      <w:r>
        <w:rPr>
          <w:color w:val="FF0000"/>
        </w:rPr>
        <w:t>月均温略高于</w:t>
      </w:r>
      <w:r>
        <w:rPr>
          <w:color w:val="FF0000"/>
        </w:rPr>
        <w:t>0℃</w:t>
      </w:r>
      <w:r>
        <w:rPr>
          <w:color w:val="FF0000"/>
        </w:rPr>
        <w:t>，适于柑橘生长；浙川南临水库，水体比热容大，冬季对浙川的增温效应较强。浙川往北冬季均温低，柑橘对热量条件要求较高，无法安全越冬，故淅川成为我国南橘北种最后一站。</w:t>
      </w:r>
    </w:p>
    <w:p w:rsidR="00055777" w:rsidRDefault="00170E6E" w:rsidP="00702F26">
      <w:pPr>
        <w:snapToGrid w:val="0"/>
        <w:spacing w:line="360" w:lineRule="auto"/>
      </w:pPr>
      <w:r>
        <w:rPr>
          <w:color w:val="FF0000"/>
        </w:rPr>
        <w:t>（</w:t>
      </w:r>
      <w:r>
        <w:rPr>
          <w:color w:val="FF0000"/>
        </w:rPr>
        <w:t>3</w:t>
      </w:r>
      <w:r>
        <w:rPr>
          <w:color w:val="FF0000"/>
        </w:rPr>
        <w:t>）举办柑橘节，能提高知名度，扩大销售市场范围；开展游园采摘，能吸引游客，游客口口相传，增加客源，进一步提高影响力；产销对接，能减少中间环节，及时了解市场需求，灵活应对市场变化，拓宽销售渠道，增加销量。</w:t>
      </w:r>
    </w:p>
    <w:p w:rsidR="00055777" w:rsidRDefault="00055777" w:rsidP="00702F26">
      <w:pPr>
        <w:spacing w:line="360" w:lineRule="auto"/>
        <w:jc w:val="left"/>
        <w:textAlignment w:val="center"/>
        <w:rPr>
          <w:bCs/>
          <w:color w:val="FF0000"/>
        </w:rPr>
      </w:pPr>
    </w:p>
    <w:p w:rsidR="00055777" w:rsidRDefault="00170E6E" w:rsidP="00702F26">
      <w:pPr>
        <w:snapToGrid w:val="0"/>
        <w:spacing w:line="360" w:lineRule="auto"/>
      </w:pPr>
      <w:r>
        <w:rPr>
          <w:rFonts w:hint="eastAsia"/>
        </w:rPr>
        <w:t>27.</w:t>
      </w:r>
      <w:r>
        <w:t>（</w:t>
      </w:r>
      <w:r>
        <w:t>10</w:t>
      </w:r>
      <w:r>
        <w:t>分）阅读图文材料，完成下列要求。</w:t>
      </w:r>
    </w:p>
    <w:p w:rsidR="00055777" w:rsidRDefault="00170E6E" w:rsidP="00702F26">
      <w:pPr>
        <w:snapToGrid w:val="0"/>
        <w:spacing w:line="360" w:lineRule="auto"/>
      </w:pPr>
      <w:r>
        <w:t>新几内亚岛又称伊里安岛，是太平洋第一大岛屿，西半部属印度尼西亚，东半部是巴布亚新几内亚的主要部分。巴布亚新几内亚首都莫尔兹比港年均温约</w:t>
      </w:r>
      <w:r>
        <w:t>26℃</w:t>
      </w:r>
      <w:r>
        <w:t>，该国农业占经济的</w:t>
      </w:r>
      <w:r>
        <w:t>32%</w:t>
      </w:r>
      <w:r>
        <w:t>，主要出口矿产、咖啡、可可、椰干、棕油、橡胶、木材及海产等。下图示意新几内亚岛地理位置。</w:t>
      </w:r>
    </w:p>
    <w:p w:rsidR="00055777" w:rsidRDefault="00170E6E" w:rsidP="00702F26">
      <w:pPr>
        <w:snapToGrid w:val="0"/>
        <w:spacing w:line="360" w:lineRule="auto"/>
      </w:pPr>
      <w:r>
        <w:rPr>
          <w:noProof/>
        </w:rPr>
        <w:drawing>
          <wp:inline distT="0" distB="0" distL="114300" distR="114300">
            <wp:extent cx="5057775" cy="2305050"/>
            <wp:effectExtent l="0" t="0" r="9525"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28604" name="图片 100012" descr="figure"/>
                    <pic:cNvPicPr>
                      <a:picLocks noChangeAspect="1"/>
                    </pic:cNvPicPr>
                  </pic:nvPicPr>
                  <pic:blipFill>
                    <a:blip r:embed="rId21"/>
                    <a:stretch>
                      <a:fillRect/>
                    </a:stretch>
                  </pic:blipFill>
                  <pic:spPr>
                    <a:xfrm>
                      <a:off x="0" y="0"/>
                      <a:ext cx="5057775" cy="2305050"/>
                    </a:xfrm>
                    <a:prstGeom prst="rect">
                      <a:avLst/>
                    </a:prstGeom>
                  </pic:spPr>
                </pic:pic>
              </a:graphicData>
            </a:graphic>
          </wp:inline>
        </w:drawing>
      </w:r>
    </w:p>
    <w:p w:rsidR="00055777" w:rsidRDefault="00170E6E" w:rsidP="00702F26">
      <w:pPr>
        <w:snapToGrid w:val="0"/>
        <w:spacing w:line="360" w:lineRule="auto"/>
      </w:pPr>
      <w:r>
        <w:t>（</w:t>
      </w:r>
      <w:r>
        <w:t>1</w:t>
      </w:r>
      <w:r>
        <w:t>）推测查亚峰山顶的自然环境特征</w:t>
      </w:r>
      <w:r>
        <w:rPr>
          <w:rFonts w:hint="eastAsia"/>
        </w:rPr>
        <w:t>为</w:t>
      </w:r>
      <w:r>
        <w:rPr>
          <w:rFonts w:hint="eastAsia"/>
          <w:u w:val="single"/>
        </w:rPr>
        <w:t xml:space="preserve">　　　　　　　</w:t>
      </w:r>
      <w:r>
        <w:t>，并说明理由。</w:t>
      </w:r>
      <w:r>
        <w:rPr>
          <w:rFonts w:hint="eastAsia"/>
        </w:rPr>
        <w:t>（４分）</w:t>
      </w:r>
    </w:p>
    <w:p w:rsidR="00055777" w:rsidRDefault="00170E6E" w:rsidP="00702F26">
      <w:pPr>
        <w:snapToGrid w:val="0"/>
        <w:spacing w:line="360" w:lineRule="auto"/>
      </w:pPr>
      <w:r>
        <w:t>（</w:t>
      </w:r>
      <w:r>
        <w:t>2</w:t>
      </w:r>
      <w:r>
        <w:t>）简述新几内亚岛上城市的分布特点及原因。</w:t>
      </w:r>
      <w:r>
        <w:rPr>
          <w:rFonts w:hint="eastAsia"/>
        </w:rPr>
        <w:t>（４分）</w:t>
      </w:r>
    </w:p>
    <w:p w:rsidR="00055777" w:rsidRDefault="00170E6E" w:rsidP="00702F26">
      <w:pPr>
        <w:snapToGrid w:val="0"/>
        <w:spacing w:line="360" w:lineRule="auto"/>
      </w:pPr>
      <w:r>
        <w:t>（</w:t>
      </w:r>
      <w:r>
        <w:t>3</w:t>
      </w:r>
      <w:r>
        <w:t>）说明巴布亚新几内亚国家的经济特点。</w:t>
      </w:r>
      <w:r>
        <w:rPr>
          <w:rFonts w:hint="eastAsia"/>
        </w:rPr>
        <w:t>（２分）</w:t>
      </w:r>
    </w:p>
    <w:p w:rsidR="00055777" w:rsidRDefault="00170E6E" w:rsidP="00702F26">
      <w:pPr>
        <w:snapToGrid w:val="0"/>
        <w:spacing w:line="360" w:lineRule="auto"/>
        <w:rPr>
          <w:color w:val="FF0000"/>
        </w:rPr>
      </w:pPr>
      <w:r>
        <w:rPr>
          <w:color w:val="FF0000"/>
        </w:rPr>
        <w:t>【答案】（</w:t>
      </w:r>
      <w:r>
        <w:rPr>
          <w:color w:val="FF0000"/>
        </w:rPr>
        <w:t>1</w:t>
      </w:r>
      <w:r>
        <w:rPr>
          <w:color w:val="FF0000"/>
        </w:rPr>
        <w:t>）特征：山顶终年冰雪覆盖。理由：查亚峰海拔高达</w:t>
      </w:r>
      <w:r>
        <w:rPr>
          <w:color w:val="FF0000"/>
        </w:rPr>
        <w:t>4884</w:t>
      </w:r>
      <w:r>
        <w:rPr>
          <w:color w:val="FF0000"/>
        </w:rPr>
        <w:t>米，莫尔兹比港年均温约</w:t>
      </w:r>
      <w:r>
        <w:rPr>
          <w:color w:val="FF0000"/>
        </w:rPr>
        <w:t>26℃</w:t>
      </w:r>
      <w:r>
        <w:rPr>
          <w:color w:val="FF0000"/>
        </w:rPr>
        <w:t>，则该山峰山底气温约为</w:t>
      </w:r>
      <w:r>
        <w:rPr>
          <w:color w:val="FF0000"/>
        </w:rPr>
        <w:t>26℃</w:t>
      </w:r>
      <w:r>
        <w:rPr>
          <w:color w:val="FF0000"/>
        </w:rPr>
        <w:t>，依据气温垂直变化规律，山顶气温要低于</w:t>
      </w:r>
      <w:r>
        <w:rPr>
          <w:color w:val="FF0000"/>
        </w:rPr>
        <w:t>—3℃</w:t>
      </w:r>
      <w:r>
        <w:rPr>
          <w:color w:val="FF0000"/>
        </w:rPr>
        <w:t>；且赤道附近地区降水丰富，因此</w:t>
      </w:r>
      <w:r>
        <w:rPr>
          <w:color w:val="FF0000"/>
        </w:rPr>
        <w:lastRenderedPageBreak/>
        <w:t>山顶可终年冰雪覆盖。</w:t>
      </w:r>
      <w:r>
        <w:rPr>
          <w:rFonts w:hint="eastAsia"/>
          <w:color w:val="FF0000"/>
        </w:rPr>
        <w:t>（４分）</w:t>
      </w:r>
    </w:p>
    <w:p w:rsidR="00055777" w:rsidRDefault="00170E6E" w:rsidP="00702F26">
      <w:pPr>
        <w:snapToGrid w:val="0"/>
        <w:spacing w:line="360" w:lineRule="auto"/>
        <w:rPr>
          <w:color w:val="FF0000"/>
        </w:rPr>
      </w:pPr>
      <w:r>
        <w:rPr>
          <w:color w:val="FF0000"/>
        </w:rPr>
        <w:t>（</w:t>
      </w:r>
      <w:r>
        <w:rPr>
          <w:color w:val="FF0000"/>
        </w:rPr>
        <w:t>2</w:t>
      </w:r>
      <w:r>
        <w:rPr>
          <w:color w:val="FF0000"/>
        </w:rPr>
        <w:t>）特点：主要分布在岛屿边缘的沿海平原地区。原因：岛屿中部以山地为主，沿海地势低平，有利于城市建设与发展；沿海地区交通便利。</w:t>
      </w:r>
      <w:r>
        <w:rPr>
          <w:rFonts w:hint="eastAsia"/>
          <w:color w:val="FF0000"/>
        </w:rPr>
        <w:t>（４分）</w:t>
      </w:r>
    </w:p>
    <w:p w:rsidR="00055777" w:rsidRDefault="00170E6E" w:rsidP="00702F26">
      <w:pPr>
        <w:snapToGrid w:val="0"/>
        <w:spacing w:line="360" w:lineRule="auto"/>
        <w:rPr>
          <w:color w:val="FF0000"/>
        </w:rPr>
      </w:pPr>
      <w:r>
        <w:rPr>
          <w:color w:val="FF0000"/>
        </w:rPr>
        <w:t>（</w:t>
      </w:r>
      <w:r>
        <w:rPr>
          <w:color w:val="FF0000"/>
        </w:rPr>
        <w:t>3</w:t>
      </w:r>
      <w:r>
        <w:rPr>
          <w:color w:val="FF0000"/>
        </w:rPr>
        <w:t>）巴布亚新几内亚为发展中国家，以农业为主</w:t>
      </w:r>
      <w:r>
        <w:rPr>
          <w:rFonts w:hint="eastAsia"/>
          <w:color w:val="FF0000"/>
        </w:rPr>
        <w:t>，</w:t>
      </w:r>
      <w:r>
        <w:rPr>
          <w:color w:val="FF0000"/>
        </w:rPr>
        <w:t>工业比较落后；出口低端的矿产及热带经济作物。</w:t>
      </w:r>
      <w:r>
        <w:rPr>
          <w:rFonts w:hint="eastAsia"/>
          <w:color w:val="FF0000"/>
        </w:rPr>
        <w:t>（２分）</w:t>
      </w:r>
    </w:p>
    <w:p w:rsidR="00055777" w:rsidRDefault="00170E6E" w:rsidP="00702F26">
      <w:pPr>
        <w:snapToGrid w:val="0"/>
        <w:spacing w:line="360" w:lineRule="auto"/>
        <w:rPr>
          <w:color w:val="FF0000"/>
        </w:rPr>
      </w:pPr>
      <w:r>
        <w:rPr>
          <w:color w:val="FF0000"/>
        </w:rPr>
        <w:t>【分析】本题以新几内亚岛为载体，考查自然环境特征判断、城市分布特点及原因、某国家的经济特点等知识点，重点考查获取和解</w:t>
      </w:r>
      <w:r>
        <w:rPr>
          <w:color w:val="FF0000"/>
        </w:rPr>
        <w:t>读信息的能力以及区域认知学科素养。</w:t>
      </w:r>
    </w:p>
    <w:p w:rsidR="00055777" w:rsidRDefault="00170E6E" w:rsidP="00702F26">
      <w:pPr>
        <w:snapToGrid w:val="0"/>
        <w:spacing w:line="360" w:lineRule="auto"/>
        <w:rPr>
          <w:color w:val="FF0000"/>
        </w:rPr>
      </w:pPr>
      <w:r>
        <w:rPr>
          <w:color w:val="FF0000"/>
        </w:rPr>
        <w:t>【详解】</w:t>
      </w:r>
    </w:p>
    <w:p w:rsidR="00055777" w:rsidRDefault="00170E6E" w:rsidP="00702F26">
      <w:pPr>
        <w:snapToGrid w:val="0"/>
        <w:spacing w:line="360" w:lineRule="auto"/>
        <w:rPr>
          <w:color w:val="FF0000"/>
        </w:rPr>
      </w:pPr>
      <w:r>
        <w:rPr>
          <w:color w:val="FF0000"/>
        </w:rPr>
        <w:t>（</w:t>
      </w:r>
      <w:r>
        <w:rPr>
          <w:color w:val="FF0000"/>
        </w:rPr>
        <w:t>1</w:t>
      </w:r>
      <w:r>
        <w:rPr>
          <w:color w:val="FF0000"/>
        </w:rPr>
        <w:t>）由图可知，新几内亚岛地处赤道附近，热带地区，莫尔兹比港年均温约</w:t>
      </w:r>
      <w:r>
        <w:rPr>
          <w:color w:val="FF0000"/>
        </w:rPr>
        <w:t>26℃</w:t>
      </w:r>
      <w:r>
        <w:rPr>
          <w:color w:val="FF0000"/>
        </w:rPr>
        <w:t>，年内温度差异较小，而查亚峰海拔高达</w:t>
      </w:r>
      <w:r>
        <w:rPr>
          <w:color w:val="FF0000"/>
        </w:rPr>
        <w:t>4884</w:t>
      </w:r>
      <w:r>
        <w:rPr>
          <w:color w:val="FF0000"/>
        </w:rPr>
        <w:t>米，该山峰山麓气温与莫尔兹比港大致相同，约为</w:t>
      </w:r>
      <w:r>
        <w:rPr>
          <w:color w:val="FF0000"/>
        </w:rPr>
        <w:t>26℃</w:t>
      </w:r>
      <w:r>
        <w:rPr>
          <w:color w:val="FF0000"/>
        </w:rPr>
        <w:t>，依据气温垂直变化规律，山顶气温会低于</w:t>
      </w:r>
      <w:r>
        <w:rPr>
          <w:color w:val="FF0000"/>
        </w:rPr>
        <w:t>-3℃</w:t>
      </w:r>
      <w:r>
        <w:rPr>
          <w:color w:val="FF0000"/>
        </w:rPr>
        <w:t>（每上升</w:t>
      </w:r>
      <w:r>
        <w:rPr>
          <w:color w:val="FF0000"/>
        </w:rPr>
        <w:t>1000</w:t>
      </w:r>
      <w:r>
        <w:rPr>
          <w:color w:val="FF0000"/>
        </w:rPr>
        <w:t>米，气温下降</w:t>
      </w:r>
      <w:r>
        <w:rPr>
          <w:color w:val="FF0000"/>
        </w:rPr>
        <w:t>6°C</w:t>
      </w:r>
      <w:r>
        <w:rPr>
          <w:color w:val="FF0000"/>
        </w:rPr>
        <w:t>）；赤道附近地区受赤道低气压带控制，降水丰富，山顶积雪量大，因此可推测山顶终年冰雪覆盖。</w:t>
      </w:r>
    </w:p>
    <w:p w:rsidR="00055777" w:rsidRDefault="00170E6E" w:rsidP="00702F26">
      <w:pPr>
        <w:snapToGrid w:val="0"/>
        <w:spacing w:line="360" w:lineRule="auto"/>
        <w:rPr>
          <w:color w:val="FF0000"/>
        </w:rPr>
      </w:pPr>
      <w:r>
        <w:rPr>
          <w:color w:val="FF0000"/>
        </w:rPr>
        <w:t>（</w:t>
      </w:r>
      <w:r>
        <w:rPr>
          <w:color w:val="FF0000"/>
        </w:rPr>
        <w:t>2</w:t>
      </w:r>
      <w:r>
        <w:rPr>
          <w:color w:val="FF0000"/>
        </w:rPr>
        <w:t>）由图可知，城市主要分布在岛屿边缘，沿海的平原地区。根据图例可知，岛屿中部以山地为主，地势起伏大，不利于城市建设，而沿海地势低</w:t>
      </w:r>
      <w:r>
        <w:rPr>
          <w:color w:val="FF0000"/>
        </w:rPr>
        <w:t>平，有利于城市建设与发展，且沿海地区多港口城市，交通便利。</w:t>
      </w:r>
    </w:p>
    <w:p w:rsidR="00055777" w:rsidRDefault="00170E6E" w:rsidP="00702F26">
      <w:pPr>
        <w:snapToGrid w:val="0"/>
        <w:spacing w:line="360" w:lineRule="auto"/>
      </w:pPr>
      <w:r>
        <w:rPr>
          <w:color w:val="FF0000"/>
        </w:rPr>
        <w:t>（</w:t>
      </w:r>
      <w:r>
        <w:rPr>
          <w:color w:val="FF0000"/>
        </w:rPr>
        <w:t>3</w:t>
      </w:r>
      <w:r>
        <w:rPr>
          <w:color w:val="FF0000"/>
        </w:rPr>
        <w:t>）根据材料中巴布亚新几内亚国家的社会经济特征，可知其为发展中国家，经济较落后，以农业为主，占经济的</w:t>
      </w:r>
      <w:r>
        <w:rPr>
          <w:color w:val="FF0000"/>
        </w:rPr>
        <w:t>32%</w:t>
      </w:r>
      <w:r>
        <w:rPr>
          <w:color w:val="FF0000"/>
        </w:rPr>
        <w:t>；出口产品以低端的矿产及热带经济作物为主，附加值低，也表明其工业比较落后。</w:t>
      </w:r>
    </w:p>
    <w:p w:rsidR="00055777" w:rsidRDefault="00170E6E" w:rsidP="00702F26">
      <w:pPr>
        <w:snapToGrid w:val="0"/>
        <w:spacing w:line="360" w:lineRule="auto"/>
      </w:pPr>
      <w:r>
        <w:t>28</w:t>
      </w:r>
      <w:r>
        <w:t>．（</w:t>
      </w:r>
      <w:r>
        <w:rPr>
          <w:rFonts w:hint="eastAsia"/>
        </w:rPr>
        <w:t>13</w:t>
      </w:r>
      <w:r>
        <w:t>分）阅读图文材料，完成下列要求。</w:t>
      </w:r>
    </w:p>
    <w:p w:rsidR="00055777" w:rsidRDefault="00170E6E" w:rsidP="00702F26">
      <w:pPr>
        <w:snapToGrid w:val="0"/>
        <w:spacing w:line="360" w:lineRule="auto"/>
      </w:pPr>
      <w:r>
        <w:t>2021</w:t>
      </w:r>
      <w:r>
        <w:t>年</w:t>
      </w:r>
      <w:r>
        <w:t>2</w:t>
      </w:r>
      <w:r>
        <w:t>月</w:t>
      </w:r>
      <w:r>
        <w:t>13</w:t>
      </w:r>
      <w:r>
        <w:t>日</w:t>
      </w:r>
      <w:r>
        <w:t>~15</w:t>
      </w:r>
      <w:r>
        <w:t>日，一场百年一遇的风暴，席卷了过去极少有降雪出现的得克萨斯州（以下简称得州），突如其来的降温、大雪导致该州数百万家庭停电。拥有独立电网的得州被称为美国</w:t>
      </w:r>
      <w:r>
        <w:t>“</w:t>
      </w:r>
      <w:r>
        <w:t>能源心脏</w:t>
      </w:r>
      <w:r>
        <w:t>”</w:t>
      </w:r>
      <w:r>
        <w:t>，石油、天然气和煤炭资源丰富。此次</w:t>
      </w:r>
      <w:r>
        <w:t>风暴导致</w:t>
      </w:r>
      <w:r>
        <w:t>“</w:t>
      </w:r>
      <w:r>
        <w:t>天然气管道冰堵</w:t>
      </w:r>
      <w:r>
        <w:t>”</w:t>
      </w:r>
      <w:r>
        <w:t>，使天然气供应中断。甲图示意得克萨斯州位置，乙图示意该州电力生产结构。</w:t>
      </w:r>
    </w:p>
    <w:p w:rsidR="00055777" w:rsidRDefault="00170E6E" w:rsidP="00702F26">
      <w:pPr>
        <w:snapToGrid w:val="0"/>
        <w:spacing w:line="360" w:lineRule="auto"/>
      </w:pPr>
      <w:r>
        <w:rPr>
          <w:noProof/>
        </w:rPr>
        <w:drawing>
          <wp:inline distT="0" distB="0" distL="114300" distR="114300">
            <wp:extent cx="3571875" cy="2905125"/>
            <wp:effectExtent l="0" t="0" r="9525" b="9525"/>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50930" name="图片 100007" descr="figure"/>
                    <pic:cNvPicPr>
                      <a:picLocks noChangeAspect="1"/>
                    </pic:cNvPicPr>
                  </pic:nvPicPr>
                  <pic:blipFill>
                    <a:blip r:embed="rId22"/>
                    <a:stretch>
                      <a:fillRect/>
                    </a:stretch>
                  </pic:blipFill>
                  <pic:spPr>
                    <a:xfrm>
                      <a:off x="0" y="0"/>
                      <a:ext cx="3571875" cy="2905125"/>
                    </a:xfrm>
                    <a:prstGeom prst="rect">
                      <a:avLst/>
                    </a:prstGeom>
                  </pic:spPr>
                </pic:pic>
              </a:graphicData>
            </a:graphic>
          </wp:inline>
        </w:drawing>
      </w:r>
      <w:r>
        <w:rPr>
          <w:noProof/>
        </w:rPr>
        <w:drawing>
          <wp:inline distT="0" distB="0" distL="114300" distR="114300">
            <wp:extent cx="2200275" cy="2876550"/>
            <wp:effectExtent l="0" t="0" r="9525"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60024" name="图片 100008" descr="figure"/>
                    <pic:cNvPicPr>
                      <a:picLocks noChangeAspect="1"/>
                    </pic:cNvPicPr>
                  </pic:nvPicPr>
                  <pic:blipFill>
                    <a:blip r:embed="rId23"/>
                    <a:stretch>
                      <a:fillRect/>
                    </a:stretch>
                  </pic:blipFill>
                  <pic:spPr>
                    <a:xfrm>
                      <a:off x="0" y="0"/>
                      <a:ext cx="2200275" cy="2876550"/>
                    </a:xfrm>
                    <a:prstGeom prst="rect">
                      <a:avLst/>
                    </a:prstGeom>
                  </pic:spPr>
                </pic:pic>
              </a:graphicData>
            </a:graphic>
          </wp:inline>
        </w:drawing>
      </w:r>
    </w:p>
    <w:p w:rsidR="00055777" w:rsidRDefault="00170E6E" w:rsidP="00702F26">
      <w:pPr>
        <w:snapToGrid w:val="0"/>
        <w:spacing w:line="360" w:lineRule="auto"/>
      </w:pPr>
      <w:r>
        <w:t>（</w:t>
      </w:r>
      <w:r>
        <w:t>1</w:t>
      </w:r>
      <w:r>
        <w:t>）从电力供应角度，简析得州此次风暴导致大面积停电的原因。</w:t>
      </w:r>
      <w:r>
        <w:rPr>
          <w:rFonts w:hint="eastAsia"/>
        </w:rPr>
        <w:t>（５分）</w:t>
      </w:r>
    </w:p>
    <w:p w:rsidR="00055777" w:rsidRDefault="00170E6E" w:rsidP="00702F26">
      <w:pPr>
        <w:snapToGrid w:val="0"/>
        <w:spacing w:line="360" w:lineRule="auto"/>
      </w:pPr>
      <w:r>
        <w:t>（</w:t>
      </w:r>
      <w:r>
        <w:t>2</w:t>
      </w:r>
      <w:r>
        <w:t>）说明得州能源生产设备无防冻设施的地理背景。</w:t>
      </w:r>
      <w:r>
        <w:rPr>
          <w:rFonts w:hint="eastAsia"/>
        </w:rPr>
        <w:t>（３分）</w:t>
      </w:r>
    </w:p>
    <w:p w:rsidR="00055777" w:rsidRDefault="00170E6E" w:rsidP="00702F26">
      <w:pPr>
        <w:snapToGrid w:val="0"/>
        <w:spacing w:line="360" w:lineRule="auto"/>
      </w:pPr>
      <w:r>
        <w:lastRenderedPageBreak/>
        <w:t>（</w:t>
      </w:r>
      <w:r>
        <w:t>3</w:t>
      </w:r>
      <w:r>
        <w:t>）简述此次得州风暴停电给我国未来供电方面带来的启示。</w:t>
      </w:r>
      <w:r>
        <w:rPr>
          <w:rFonts w:hint="eastAsia"/>
        </w:rPr>
        <w:t>（５分）</w:t>
      </w:r>
    </w:p>
    <w:p w:rsidR="00055777" w:rsidRDefault="00170E6E" w:rsidP="00702F26">
      <w:pPr>
        <w:snapToGrid w:val="0"/>
        <w:spacing w:line="360" w:lineRule="auto"/>
        <w:rPr>
          <w:color w:val="FF0000"/>
        </w:rPr>
      </w:pPr>
      <w:r>
        <w:rPr>
          <w:color w:val="FF0000"/>
        </w:rPr>
        <w:t>【答案】（</w:t>
      </w:r>
      <w:r>
        <w:rPr>
          <w:color w:val="FF0000"/>
        </w:rPr>
        <w:t>1</w:t>
      </w:r>
      <w:r>
        <w:rPr>
          <w:color w:val="FF0000"/>
        </w:rPr>
        <w:t>）天然气发电比重较大；剧烈降温，导致天然气管道发生冰堵，使发电量大幅减少；煤、核等其它能源发电比重小，供给有限；低温冷冻使发电设备受损；冰雪覆盖，光伏发电量减少。</w:t>
      </w:r>
      <w:r>
        <w:rPr>
          <w:rFonts w:hint="eastAsia"/>
          <w:color w:val="FF0000"/>
        </w:rPr>
        <w:t>（５分）</w:t>
      </w:r>
    </w:p>
    <w:p w:rsidR="00055777" w:rsidRDefault="00170E6E" w:rsidP="00702F26">
      <w:pPr>
        <w:snapToGrid w:val="0"/>
        <w:spacing w:line="360" w:lineRule="auto"/>
        <w:rPr>
          <w:color w:val="FF0000"/>
        </w:rPr>
      </w:pPr>
      <w:r>
        <w:rPr>
          <w:color w:val="FF0000"/>
        </w:rPr>
        <w:t>（</w:t>
      </w:r>
      <w:r>
        <w:rPr>
          <w:color w:val="FF0000"/>
        </w:rPr>
        <w:t>2</w:t>
      </w:r>
      <w:r>
        <w:rPr>
          <w:color w:val="FF0000"/>
        </w:rPr>
        <w:t>）该州纬度较低，冬季气候温</w:t>
      </w:r>
      <w:r>
        <w:rPr>
          <w:color w:val="FF0000"/>
        </w:rPr>
        <w:t>暖（低温期持续时间短）；发生冷冻的频率较低；缺乏应对极端低温天气（气候变化）的机制。</w:t>
      </w:r>
      <w:r>
        <w:rPr>
          <w:rFonts w:hint="eastAsia"/>
          <w:color w:val="FF0000"/>
        </w:rPr>
        <w:t>（３分）</w:t>
      </w:r>
    </w:p>
    <w:p w:rsidR="00055777" w:rsidRDefault="00170E6E" w:rsidP="00702F26">
      <w:pPr>
        <w:snapToGrid w:val="0"/>
        <w:spacing w:line="360" w:lineRule="auto"/>
        <w:rPr>
          <w:color w:val="FF0000"/>
        </w:rPr>
      </w:pPr>
      <w:r>
        <w:rPr>
          <w:color w:val="FF0000"/>
        </w:rPr>
        <w:t>（</w:t>
      </w:r>
      <w:r>
        <w:rPr>
          <w:color w:val="FF0000"/>
        </w:rPr>
        <w:t>3</w:t>
      </w:r>
      <w:r>
        <w:rPr>
          <w:color w:val="FF0000"/>
        </w:rPr>
        <w:t>）强化防灾减灾意识；完善应对突发灾害的应急机制；完善电力基础设施，提高电力应急供应能力；增加防冻发电设施；建立备用电站或备用发电设施，增加电力供应途径等。</w:t>
      </w:r>
      <w:r>
        <w:rPr>
          <w:rFonts w:hint="eastAsia"/>
          <w:color w:val="FF0000"/>
        </w:rPr>
        <w:t>（５分）</w:t>
      </w:r>
    </w:p>
    <w:p w:rsidR="00055777" w:rsidRDefault="00170E6E" w:rsidP="00702F26">
      <w:pPr>
        <w:snapToGrid w:val="0"/>
        <w:spacing w:line="360" w:lineRule="auto"/>
        <w:rPr>
          <w:color w:val="FF0000"/>
        </w:rPr>
      </w:pPr>
      <w:r>
        <w:rPr>
          <w:color w:val="FF0000"/>
        </w:rPr>
        <w:t>【分析】</w:t>
      </w:r>
    </w:p>
    <w:p w:rsidR="00055777" w:rsidRDefault="00170E6E" w:rsidP="00702F26">
      <w:pPr>
        <w:snapToGrid w:val="0"/>
        <w:spacing w:line="360" w:lineRule="auto"/>
        <w:rPr>
          <w:color w:val="FF0000"/>
        </w:rPr>
      </w:pPr>
      <w:r>
        <w:rPr>
          <w:color w:val="FF0000"/>
        </w:rPr>
        <w:t>本题以美国得克萨斯州为载体，考查电力供应、能源生产设备特点、稳定供电的对策等知识点，重点考查获取和解读信息的能力以及区域认知、地理实践力等学科素养。</w:t>
      </w:r>
    </w:p>
    <w:p w:rsidR="00055777" w:rsidRDefault="00170E6E" w:rsidP="00702F26">
      <w:pPr>
        <w:snapToGrid w:val="0"/>
        <w:spacing w:line="360" w:lineRule="auto"/>
        <w:rPr>
          <w:color w:val="FF0000"/>
        </w:rPr>
      </w:pPr>
      <w:r>
        <w:rPr>
          <w:color w:val="FF0000"/>
        </w:rPr>
        <w:t>【详解】</w:t>
      </w:r>
    </w:p>
    <w:p w:rsidR="00055777" w:rsidRDefault="00170E6E" w:rsidP="00702F26">
      <w:pPr>
        <w:snapToGrid w:val="0"/>
        <w:spacing w:line="360" w:lineRule="auto"/>
        <w:rPr>
          <w:color w:val="FF0000"/>
        </w:rPr>
      </w:pPr>
      <w:r>
        <w:rPr>
          <w:color w:val="FF0000"/>
        </w:rPr>
        <w:t>（</w:t>
      </w:r>
      <w:r>
        <w:rPr>
          <w:color w:val="FF0000"/>
        </w:rPr>
        <w:t>1</w:t>
      </w:r>
      <w:r>
        <w:rPr>
          <w:color w:val="FF0000"/>
        </w:rPr>
        <w:t>）由材料可知，此次风暴带来降温、大雪，导致</w:t>
      </w:r>
      <w:r>
        <w:rPr>
          <w:color w:val="FF0000"/>
        </w:rPr>
        <w:t>“</w:t>
      </w:r>
      <w:r>
        <w:rPr>
          <w:color w:val="FF0000"/>
        </w:rPr>
        <w:t>天然气管道冰堵</w:t>
      </w:r>
      <w:r>
        <w:rPr>
          <w:color w:val="FF0000"/>
        </w:rPr>
        <w:t>”</w:t>
      </w:r>
      <w:r>
        <w:rPr>
          <w:color w:val="FF0000"/>
        </w:rPr>
        <w:t>，由图可知，得克萨斯州天然气发电比重较大，故得州此次风暴导致天然气发电量大幅减少；而由图中可知，煤、核等其它能源发电比重小，冰雪覆盖，光伏发电量也减少，故电力供应能力降低，供给量小，供不应求，不能满足大量的用电需求；此次风暴带来的降温、大雪，使得发电设备，如风力发电设备受损，发电量减少。</w:t>
      </w:r>
    </w:p>
    <w:p w:rsidR="00055777" w:rsidRDefault="00170E6E" w:rsidP="00702F26">
      <w:pPr>
        <w:snapToGrid w:val="0"/>
        <w:spacing w:line="360" w:lineRule="auto"/>
        <w:rPr>
          <w:color w:val="FF0000"/>
        </w:rPr>
      </w:pPr>
      <w:r>
        <w:rPr>
          <w:color w:val="FF0000"/>
        </w:rPr>
        <w:t>（</w:t>
      </w:r>
      <w:r>
        <w:rPr>
          <w:color w:val="FF0000"/>
        </w:rPr>
        <w:t>2</w:t>
      </w:r>
      <w:r>
        <w:rPr>
          <w:color w:val="FF0000"/>
        </w:rPr>
        <w:t>）该州地处</w:t>
      </w:r>
      <w:r>
        <w:rPr>
          <w:color w:val="FF0000"/>
        </w:rPr>
        <w:t>30°N</w:t>
      </w:r>
      <w:r>
        <w:rPr>
          <w:color w:val="FF0000"/>
        </w:rPr>
        <w:t>附近，纬度较低，一般情况下冬季气候温暖，不易发生冷冻灾害，当地缺乏应对极端低温天气的应急预案，导致能源生产设备没配备防冻设施。</w:t>
      </w:r>
    </w:p>
    <w:p w:rsidR="00055777" w:rsidRDefault="00170E6E" w:rsidP="00702F26">
      <w:pPr>
        <w:snapToGrid w:val="0"/>
        <w:spacing w:line="360" w:lineRule="auto"/>
      </w:pPr>
      <w:r>
        <w:rPr>
          <w:color w:val="FF0000"/>
        </w:rPr>
        <w:t>（</w:t>
      </w:r>
      <w:r>
        <w:rPr>
          <w:color w:val="FF0000"/>
        </w:rPr>
        <w:t>3</w:t>
      </w:r>
      <w:r>
        <w:rPr>
          <w:color w:val="FF0000"/>
        </w:rPr>
        <w:t>）得州风暴停电造成的影响巨大，为避免该种现象在我国发生，首先我们要强</w:t>
      </w:r>
      <w:r>
        <w:rPr>
          <w:color w:val="FF0000"/>
        </w:rPr>
        <w:t>化防灾减灾意识，制定应急预案，完善应急机制。此次风暴带来降温、大雪，导致</w:t>
      </w:r>
      <w:r>
        <w:rPr>
          <w:color w:val="FF0000"/>
        </w:rPr>
        <w:t>“</w:t>
      </w:r>
      <w:r>
        <w:rPr>
          <w:color w:val="FF0000"/>
        </w:rPr>
        <w:t>天然气管道冰堵</w:t>
      </w:r>
      <w:r>
        <w:rPr>
          <w:color w:val="FF0000"/>
        </w:rPr>
        <w:t>”</w:t>
      </w:r>
      <w:r>
        <w:rPr>
          <w:color w:val="FF0000"/>
        </w:rPr>
        <w:t>，故我们应加强天然气管道等基础设施建设，增强抵御灾害的能力；得州能源生产设备无防冻设施，我们应增加防冻发电设施；此次风暴带来的降温、大雪，使得发电设备受损，我们应建立备用电站或备用发电设施，增加电力供应途径，减少对某种电力的过度依赖。</w:t>
      </w:r>
    </w:p>
    <w:p w:rsidR="00055777" w:rsidRDefault="00055777" w:rsidP="00702F26">
      <w:pPr>
        <w:spacing w:line="360" w:lineRule="auto"/>
        <w:jc w:val="left"/>
        <w:textAlignment w:val="center"/>
        <w:rPr>
          <w:color w:val="FF0000"/>
        </w:rPr>
      </w:pPr>
    </w:p>
    <w:p w:rsidR="00055777" w:rsidRDefault="00170E6E" w:rsidP="00702F26">
      <w:pPr>
        <w:snapToGrid w:val="0"/>
        <w:spacing w:line="360" w:lineRule="auto"/>
      </w:pPr>
      <w:r>
        <w:t>29</w:t>
      </w:r>
      <w:r>
        <w:t>．</w:t>
      </w:r>
      <w:r>
        <w:rPr>
          <w:rFonts w:hint="eastAsia"/>
        </w:rPr>
        <w:t>（</w:t>
      </w:r>
      <w:r>
        <w:rPr>
          <w:rFonts w:hint="eastAsia"/>
        </w:rPr>
        <w:t>12</w:t>
      </w:r>
      <w:r>
        <w:rPr>
          <w:rFonts w:hint="eastAsia"/>
        </w:rPr>
        <w:t>分）</w:t>
      </w:r>
      <w:r>
        <w:t>读下列材料，回答问题。</w:t>
      </w:r>
    </w:p>
    <w:p w:rsidR="00055777" w:rsidRDefault="00170E6E" w:rsidP="00702F26">
      <w:pPr>
        <w:snapToGrid w:val="0"/>
        <w:spacing w:line="360" w:lineRule="auto"/>
      </w:pPr>
      <w:r>
        <w:t>材料一有着</w:t>
      </w:r>
      <w:r>
        <w:t>600</w:t>
      </w:r>
      <w:r>
        <w:t>多年历史的日喀则（下图），是西藏名副其实的第二大城市。日喀则在藏语里的意思是</w:t>
      </w:r>
      <w:r>
        <w:t>“</w:t>
      </w:r>
      <w:r>
        <w:t>土地肥美的庄园</w:t>
      </w:r>
      <w:r>
        <w:t>”</w:t>
      </w:r>
      <w:r>
        <w:t>。这座城市位于雅鲁藏布江及其主要支</w:t>
      </w:r>
      <w:r>
        <w:t>流年楚河的汇流处河谷地带，日照充足，农业发达，素有</w:t>
      </w:r>
      <w:r>
        <w:t>“</w:t>
      </w:r>
      <w:r>
        <w:t>西藏粮仓</w:t>
      </w:r>
      <w:r>
        <w:t>”</w:t>
      </w:r>
      <w:r>
        <w:t>之称。耕地面积</w:t>
      </w:r>
      <w:r>
        <w:t>125</w:t>
      </w:r>
      <w:r>
        <w:t>万亩，占西藏自治区的</w:t>
      </w:r>
      <w:r>
        <w:t>1/3</w:t>
      </w:r>
      <w:r>
        <w:t>，主要集中在雅鲁藏布江、年楚河、朋曲河沿岸的河谷地带。如今拉日铁路直达日喀则，坐上由拉萨至日喀则的火车，可以领略沿途藏区的风景。日喀则以其古老的文牝、雄伟的寺庙建筑、壮丽的自然景观、优越的地理位置，成为西藏地区最有吸引力的旅游胜地之一，同时也成为了西藏自治区重要的商品粮基地。</w:t>
      </w:r>
    </w:p>
    <w:p w:rsidR="00055777" w:rsidRDefault="00170E6E" w:rsidP="00702F26">
      <w:pPr>
        <w:snapToGrid w:val="0"/>
        <w:spacing w:line="360" w:lineRule="auto"/>
      </w:pPr>
      <w:r>
        <w:rPr>
          <w:noProof/>
        </w:rPr>
        <w:lastRenderedPageBreak/>
        <w:drawing>
          <wp:inline distT="0" distB="0" distL="114300" distR="114300">
            <wp:extent cx="3676650" cy="1981200"/>
            <wp:effectExtent l="0" t="0" r="0" b="0"/>
            <wp:docPr id="1362961310" name="图片 13629613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58867" name="图片 1362961310" descr="figure"/>
                    <pic:cNvPicPr>
                      <a:picLocks noChangeAspect="1"/>
                    </pic:cNvPicPr>
                  </pic:nvPicPr>
                  <pic:blipFill>
                    <a:blip r:embed="rId24"/>
                    <a:stretch>
                      <a:fillRect/>
                    </a:stretch>
                  </pic:blipFill>
                  <pic:spPr>
                    <a:xfrm>
                      <a:off x="0" y="0"/>
                      <a:ext cx="3676650" cy="1981200"/>
                    </a:xfrm>
                    <a:prstGeom prst="rect">
                      <a:avLst/>
                    </a:prstGeom>
                  </pic:spPr>
                </pic:pic>
              </a:graphicData>
            </a:graphic>
          </wp:inline>
        </w:drawing>
      </w:r>
    </w:p>
    <w:p w:rsidR="00055777" w:rsidRDefault="00170E6E" w:rsidP="00702F26">
      <w:pPr>
        <w:snapToGrid w:val="0"/>
        <w:spacing w:line="360" w:lineRule="auto"/>
      </w:pPr>
      <w:r>
        <w:t>材料二日喀则所在河谷（下左图）及大气运动（右图）</w:t>
      </w:r>
    </w:p>
    <w:p w:rsidR="00055777" w:rsidRDefault="00170E6E" w:rsidP="00702F26">
      <w:pPr>
        <w:snapToGrid w:val="0"/>
        <w:spacing w:line="360" w:lineRule="auto"/>
      </w:pPr>
      <w:r>
        <w:rPr>
          <w:noProof/>
        </w:rPr>
        <w:drawing>
          <wp:inline distT="0" distB="0" distL="114300" distR="114300">
            <wp:extent cx="6096000" cy="1866900"/>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90471" name="图片 100009" descr="figure"/>
                    <pic:cNvPicPr>
                      <a:picLocks noChangeAspect="1"/>
                    </pic:cNvPicPr>
                  </pic:nvPicPr>
                  <pic:blipFill>
                    <a:blip r:embed="rId25"/>
                    <a:stretch>
                      <a:fillRect/>
                    </a:stretch>
                  </pic:blipFill>
                  <pic:spPr>
                    <a:xfrm>
                      <a:off x="0" y="0"/>
                      <a:ext cx="6096000" cy="1866900"/>
                    </a:xfrm>
                    <a:prstGeom prst="rect">
                      <a:avLst/>
                    </a:prstGeom>
                  </pic:spPr>
                </pic:pic>
              </a:graphicData>
            </a:graphic>
          </wp:inline>
        </w:drawing>
      </w:r>
    </w:p>
    <w:p w:rsidR="00055777" w:rsidRDefault="00170E6E" w:rsidP="00702F26">
      <w:pPr>
        <w:snapToGrid w:val="0"/>
        <w:spacing w:line="360" w:lineRule="auto"/>
      </w:pPr>
      <w:r>
        <w:t>（</w:t>
      </w:r>
      <w:r>
        <w:t>1</w:t>
      </w:r>
      <w:r>
        <w:t>）日喀则被称为</w:t>
      </w:r>
      <w:r>
        <w:t>“</w:t>
      </w:r>
      <w:r>
        <w:t>西藏粮仓</w:t>
      </w:r>
      <w:r>
        <w:t>”</w:t>
      </w:r>
      <w:r>
        <w:t>，该地种植主要的粮食作物有哪些？试分析该地发展粮食生产有哪些有利的自然条件？</w:t>
      </w:r>
      <w:r>
        <w:rPr>
          <w:rFonts w:hint="eastAsia"/>
        </w:rPr>
        <w:t>（５分）</w:t>
      </w:r>
    </w:p>
    <w:p w:rsidR="00055777" w:rsidRDefault="00170E6E" w:rsidP="00702F26">
      <w:pPr>
        <w:snapToGrid w:val="0"/>
        <w:spacing w:line="360" w:lineRule="auto"/>
      </w:pPr>
      <w:r>
        <w:t>（</w:t>
      </w:r>
      <w:r>
        <w:t>2</w:t>
      </w:r>
      <w:r>
        <w:t>）利用材料二中的信息分析日喀则多夜雨的原因？</w:t>
      </w:r>
      <w:r>
        <w:rPr>
          <w:rFonts w:hint="eastAsia"/>
        </w:rPr>
        <w:t>（３分）</w:t>
      </w:r>
    </w:p>
    <w:p w:rsidR="00055777" w:rsidRDefault="00170E6E" w:rsidP="00702F26">
      <w:pPr>
        <w:snapToGrid w:val="0"/>
        <w:spacing w:line="360" w:lineRule="auto"/>
      </w:pPr>
      <w:r>
        <w:t>（</w:t>
      </w:r>
      <w:r>
        <w:t>3</w:t>
      </w:r>
      <w:r>
        <w:t>）推测该地区有哪些丰富的新能源并说明理由。</w:t>
      </w:r>
      <w:r>
        <w:rPr>
          <w:rFonts w:hint="eastAsia"/>
        </w:rPr>
        <w:t>（４分）</w:t>
      </w:r>
    </w:p>
    <w:p w:rsidR="00055777" w:rsidRDefault="00170E6E" w:rsidP="00702F26">
      <w:pPr>
        <w:snapToGrid w:val="0"/>
        <w:spacing w:line="360" w:lineRule="auto"/>
        <w:rPr>
          <w:color w:val="FF0000"/>
        </w:rPr>
      </w:pPr>
      <w:r>
        <w:rPr>
          <w:color w:val="FF0000"/>
        </w:rPr>
        <w:t>【答案】（</w:t>
      </w:r>
      <w:r>
        <w:rPr>
          <w:color w:val="FF0000"/>
        </w:rPr>
        <w:t>1</w:t>
      </w:r>
      <w:r>
        <w:rPr>
          <w:color w:val="FF0000"/>
        </w:rPr>
        <w:t>）青稞、小麦；河谷地区，海拔相对较低，气候温暖；太阳辐射强，气温日较差大；土地肥沃，灌溉水源充足。</w:t>
      </w:r>
      <w:r>
        <w:rPr>
          <w:rFonts w:hint="eastAsia"/>
          <w:color w:val="FF0000"/>
        </w:rPr>
        <w:t>（５分）</w:t>
      </w:r>
    </w:p>
    <w:p w:rsidR="00055777" w:rsidRDefault="00170E6E" w:rsidP="00702F26">
      <w:pPr>
        <w:snapToGrid w:val="0"/>
        <w:spacing w:line="360" w:lineRule="auto"/>
        <w:rPr>
          <w:color w:val="FF0000"/>
        </w:rPr>
      </w:pPr>
      <w:r>
        <w:rPr>
          <w:color w:val="FF0000"/>
        </w:rPr>
        <w:t>（</w:t>
      </w:r>
      <w:r>
        <w:rPr>
          <w:color w:val="FF0000"/>
        </w:rPr>
        <w:t>2</w:t>
      </w:r>
      <w:r>
        <w:rPr>
          <w:color w:val="FF0000"/>
        </w:rPr>
        <w:t>）地处河谷地带</w:t>
      </w:r>
      <w:r>
        <w:rPr>
          <w:rFonts w:hint="eastAsia"/>
          <w:color w:val="FF0000"/>
        </w:rPr>
        <w:t>；</w:t>
      </w:r>
      <w:r>
        <w:rPr>
          <w:color w:val="FF0000"/>
        </w:rPr>
        <w:t>晚上河谷地带降温慢，气温高</w:t>
      </w:r>
      <w:r>
        <w:rPr>
          <w:rFonts w:hint="eastAsia"/>
          <w:color w:val="FF0000"/>
        </w:rPr>
        <w:t>；</w:t>
      </w:r>
      <w:r>
        <w:rPr>
          <w:color w:val="FF0000"/>
        </w:rPr>
        <w:t>气流上升</w:t>
      </w:r>
      <w:r>
        <w:rPr>
          <w:rFonts w:hint="eastAsia"/>
          <w:color w:val="FF0000"/>
        </w:rPr>
        <w:t>，</w:t>
      </w:r>
      <w:r>
        <w:rPr>
          <w:color w:val="FF0000"/>
        </w:rPr>
        <w:t>气温下降容易遇冷凝结成雨（成云致雨），所以山谷多夜雨。</w:t>
      </w:r>
      <w:r>
        <w:rPr>
          <w:rFonts w:hint="eastAsia"/>
          <w:color w:val="FF0000"/>
        </w:rPr>
        <w:t>（３分）</w:t>
      </w:r>
    </w:p>
    <w:p w:rsidR="00055777" w:rsidRDefault="00170E6E" w:rsidP="00702F26">
      <w:pPr>
        <w:snapToGrid w:val="0"/>
        <w:spacing w:line="360" w:lineRule="auto"/>
        <w:rPr>
          <w:color w:val="FF0000"/>
        </w:rPr>
      </w:pPr>
      <w:r>
        <w:rPr>
          <w:color w:val="FF0000"/>
        </w:rPr>
        <w:t>（</w:t>
      </w:r>
      <w:r>
        <w:rPr>
          <w:color w:val="FF0000"/>
        </w:rPr>
        <w:t>3</w:t>
      </w:r>
      <w:r>
        <w:rPr>
          <w:color w:val="FF0000"/>
        </w:rPr>
        <w:t>）地热资源丰富</w:t>
      </w:r>
      <w:r>
        <w:rPr>
          <w:rFonts w:hint="eastAsia"/>
          <w:color w:val="FF0000"/>
        </w:rPr>
        <w:t>；</w:t>
      </w:r>
      <w:r>
        <w:rPr>
          <w:color w:val="FF0000"/>
        </w:rPr>
        <w:t>板块的交界处，地壳运动活跃，多地热</w:t>
      </w:r>
      <w:r>
        <w:rPr>
          <w:rFonts w:hint="eastAsia"/>
          <w:color w:val="FF0000"/>
        </w:rPr>
        <w:t>。</w:t>
      </w:r>
      <w:r>
        <w:rPr>
          <w:color w:val="FF0000"/>
        </w:rPr>
        <w:t>太阳能丰富</w:t>
      </w:r>
      <w:r>
        <w:rPr>
          <w:rFonts w:hint="eastAsia"/>
          <w:color w:val="FF0000"/>
        </w:rPr>
        <w:t>；</w:t>
      </w:r>
      <w:r>
        <w:rPr>
          <w:color w:val="FF0000"/>
        </w:rPr>
        <w:t>空</w:t>
      </w:r>
      <w:r>
        <w:rPr>
          <w:color w:val="FF0000"/>
        </w:rPr>
        <w:t>气稀薄，大气洁净、水汽含量小，对太阳辐射削弱少</w:t>
      </w:r>
      <w:r>
        <w:rPr>
          <w:rFonts w:hint="eastAsia"/>
          <w:color w:val="FF0000"/>
        </w:rPr>
        <w:t>，</w:t>
      </w:r>
      <w:r>
        <w:rPr>
          <w:color w:val="FF0000"/>
        </w:rPr>
        <w:t>日照时间长。</w:t>
      </w:r>
      <w:r>
        <w:rPr>
          <w:rFonts w:hint="eastAsia"/>
          <w:color w:val="FF0000"/>
        </w:rPr>
        <w:t>（４分）</w:t>
      </w:r>
    </w:p>
    <w:p w:rsidR="00055777" w:rsidRDefault="00170E6E" w:rsidP="00702F26">
      <w:pPr>
        <w:snapToGrid w:val="0"/>
        <w:spacing w:line="360" w:lineRule="auto"/>
        <w:rPr>
          <w:color w:val="FF0000"/>
        </w:rPr>
      </w:pPr>
      <w:r>
        <w:rPr>
          <w:color w:val="FF0000"/>
        </w:rPr>
        <w:t>【分析】本题主要考查对青藏地区的区域认知以及对热力环流基本概念的理解。</w:t>
      </w:r>
      <w:r>
        <w:rPr>
          <w:color w:val="FF0000"/>
        </w:rPr>
        <w:br/>
      </w:r>
      <w:r>
        <w:rPr>
          <w:color w:val="FF0000"/>
        </w:rPr>
        <w:t>【详解】</w:t>
      </w:r>
    </w:p>
    <w:p w:rsidR="00055777" w:rsidRDefault="00170E6E" w:rsidP="00702F26">
      <w:pPr>
        <w:snapToGrid w:val="0"/>
        <w:spacing w:line="360" w:lineRule="auto"/>
        <w:rPr>
          <w:color w:val="FF0000"/>
        </w:rPr>
      </w:pPr>
      <w:r>
        <w:rPr>
          <w:color w:val="FF0000"/>
        </w:rPr>
        <w:t>（</w:t>
      </w:r>
      <w:r>
        <w:rPr>
          <w:color w:val="FF0000"/>
        </w:rPr>
        <w:t>1</w:t>
      </w:r>
      <w:r>
        <w:rPr>
          <w:color w:val="FF0000"/>
        </w:rPr>
        <w:t>）日喀则位于青藏地区，全年积温较低，适宜种植青稞和小麦。根据题意，日喀则位于雅鲁藏布江及其主要支流年楚河的汇流处河谷地带，海拔相对青藏高原其他地方较低，气温较为温暖，热量相对充足。河谷地带，灌溉水源充足，土壤肥沃。并且该地太阳辐射强，日照充足，气温日较差大。</w:t>
      </w:r>
    </w:p>
    <w:p w:rsidR="00055777" w:rsidRDefault="00170E6E" w:rsidP="00702F26">
      <w:pPr>
        <w:snapToGrid w:val="0"/>
        <w:spacing w:line="360" w:lineRule="auto"/>
        <w:rPr>
          <w:color w:val="FF0000"/>
        </w:rPr>
      </w:pPr>
      <w:r>
        <w:rPr>
          <w:color w:val="FF0000"/>
        </w:rPr>
        <w:t>（</w:t>
      </w:r>
      <w:r>
        <w:rPr>
          <w:color w:val="FF0000"/>
        </w:rPr>
        <w:t>2</w:t>
      </w:r>
      <w:r>
        <w:rPr>
          <w:color w:val="FF0000"/>
        </w:rPr>
        <w:t>）根据材料二，该地地处河谷地带，夜晚谷底降温慢，气温较高，气流过上升，气流在上升过程中容易遇</w:t>
      </w:r>
      <w:r>
        <w:rPr>
          <w:color w:val="FF0000"/>
        </w:rPr>
        <w:t>冷凝结，成云致雨，所以该处多夜雨。白天该处谷底升温慢，气温较低，气流多下沉，不易产生降水。</w:t>
      </w:r>
    </w:p>
    <w:p w:rsidR="00055777" w:rsidRDefault="00170E6E" w:rsidP="00702F26">
      <w:pPr>
        <w:widowControl/>
        <w:spacing w:line="360" w:lineRule="auto"/>
        <w:jc w:val="center"/>
      </w:pPr>
      <w:r>
        <w:rPr>
          <w:color w:val="FF0000"/>
        </w:rPr>
        <w:lastRenderedPageBreak/>
        <w:t>（</w:t>
      </w:r>
      <w:r>
        <w:rPr>
          <w:color w:val="FF0000"/>
        </w:rPr>
        <w:t>3</w:t>
      </w:r>
      <w:r>
        <w:rPr>
          <w:color w:val="FF0000"/>
        </w:rPr>
        <w:t>）青藏高原地处亚欧板块和印度洋板块交界处，地壳活跃，多地热资源。海拔高，空气稀薄，大气洁净、水汽含量少，对太阳辐射的削弱作用弱，并且纬度较低，全年日照时间长，太阳能资源丰富。</w:t>
      </w:r>
    </w:p>
    <w:sectPr w:rsidR="00055777">
      <w:headerReference w:type="first" r:id="rId26"/>
      <w:pgSz w:w="11906" w:h="16838"/>
      <w:pgMar w:top="1417" w:right="1077" w:bottom="1417" w:left="1077" w:header="850" w:footer="992" w:gutter="0"/>
      <w:cols w:space="425"/>
      <w:docGrid w:type="lines" w:linePitch="318"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E6E" w:rsidRDefault="00170E6E">
      <w:r>
        <w:separator/>
      </w:r>
    </w:p>
  </w:endnote>
  <w:endnote w:type="continuationSeparator" w:id="0">
    <w:p w:rsidR="00170E6E" w:rsidRDefault="0017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E6E" w:rsidRDefault="00170E6E">
      <w:r>
        <w:separator/>
      </w:r>
    </w:p>
  </w:footnote>
  <w:footnote w:type="continuationSeparator" w:id="0">
    <w:p w:rsidR="00170E6E" w:rsidRDefault="00170E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E69" w:rsidRDefault="00170E6E">
    <w:r>
      <w:rPr>
        <w:noProof/>
      </w:rP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55600" cy="2667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12658" name=""/>
                  <pic:cNvPicPr>
                    <a:picLocks noChangeAspect="1"/>
                  </pic:cNvPicPr>
                </pic:nvPicPr>
                <pic:blipFill>
                  <a:blip r:embed="rId1"/>
                  <a:stretch>
                    <a:fillRect/>
                  </a:stretch>
                </pic:blipFill>
                <pic:spPr>
                  <a:xfrm>
                    <a:off x="0" y="0"/>
                    <a:ext cx="355600" cy="2667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2310"/>
  <w:drawingGridHorizontalSpacing w:val="106"/>
  <w:drawingGridVerticalSpacing w:val="159"/>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227"/>
    <w:rsid w:val="0001360E"/>
    <w:rsid w:val="00041561"/>
    <w:rsid w:val="0004508D"/>
    <w:rsid w:val="00051F46"/>
    <w:rsid w:val="00055777"/>
    <w:rsid w:val="000D38AA"/>
    <w:rsid w:val="000D7007"/>
    <w:rsid w:val="000E4A0D"/>
    <w:rsid w:val="000F11BA"/>
    <w:rsid w:val="001054DD"/>
    <w:rsid w:val="0011493A"/>
    <w:rsid w:val="00127BB6"/>
    <w:rsid w:val="00146953"/>
    <w:rsid w:val="00170E6E"/>
    <w:rsid w:val="001E248C"/>
    <w:rsid w:val="00212FFD"/>
    <w:rsid w:val="00253DB3"/>
    <w:rsid w:val="0027067E"/>
    <w:rsid w:val="002771D2"/>
    <w:rsid w:val="002D6755"/>
    <w:rsid w:val="002E56FE"/>
    <w:rsid w:val="00346BB9"/>
    <w:rsid w:val="00363227"/>
    <w:rsid w:val="003E022F"/>
    <w:rsid w:val="0040402F"/>
    <w:rsid w:val="00422B48"/>
    <w:rsid w:val="00425FF9"/>
    <w:rsid w:val="0042727D"/>
    <w:rsid w:val="00427DE6"/>
    <w:rsid w:val="0047331D"/>
    <w:rsid w:val="00486104"/>
    <w:rsid w:val="0056487D"/>
    <w:rsid w:val="005A393C"/>
    <w:rsid w:val="006928E1"/>
    <w:rsid w:val="006E406D"/>
    <w:rsid w:val="00702F26"/>
    <w:rsid w:val="008173D8"/>
    <w:rsid w:val="00822EAF"/>
    <w:rsid w:val="0085328A"/>
    <w:rsid w:val="00890C24"/>
    <w:rsid w:val="009035F2"/>
    <w:rsid w:val="00913910"/>
    <w:rsid w:val="00920258"/>
    <w:rsid w:val="009516EC"/>
    <w:rsid w:val="009C67C4"/>
    <w:rsid w:val="009D26E5"/>
    <w:rsid w:val="00A21C46"/>
    <w:rsid w:val="00A60DB7"/>
    <w:rsid w:val="00B205AE"/>
    <w:rsid w:val="00B53292"/>
    <w:rsid w:val="00B643F1"/>
    <w:rsid w:val="00B91EF0"/>
    <w:rsid w:val="00BF2518"/>
    <w:rsid w:val="00BF4AD7"/>
    <w:rsid w:val="00C07E6F"/>
    <w:rsid w:val="00C17E69"/>
    <w:rsid w:val="00C2613D"/>
    <w:rsid w:val="00C7009F"/>
    <w:rsid w:val="00CF38C2"/>
    <w:rsid w:val="00D678BA"/>
    <w:rsid w:val="00DD0D58"/>
    <w:rsid w:val="00F00734"/>
    <w:rsid w:val="00F04231"/>
    <w:rsid w:val="00F83F1E"/>
    <w:rsid w:val="1A7B341D"/>
    <w:rsid w:val="252316F8"/>
    <w:rsid w:val="27E35A99"/>
    <w:rsid w:val="31AB3BF6"/>
    <w:rsid w:val="33E052B3"/>
    <w:rsid w:val="35A54DC4"/>
    <w:rsid w:val="3B921596"/>
    <w:rsid w:val="401D6CF2"/>
    <w:rsid w:val="50D0686F"/>
    <w:rsid w:val="57D778AE"/>
    <w:rsid w:val="5C99721C"/>
    <w:rsid w:val="5F2F2CE8"/>
    <w:rsid w:val="658D06CA"/>
    <w:rsid w:val="6B097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宋体" w:hAnsi="宋体" w:cs="宋体"/>
      <w:kern w:val="0"/>
      <w:sz w:val="24"/>
    </w:rPr>
  </w:style>
  <w:style w:type="character" w:styleId="a8">
    <w:name w:val="Strong"/>
    <w:basedOn w:val="a0"/>
    <w:qFormat/>
    <w:rPr>
      <w:b/>
    </w:rPr>
  </w:style>
  <w:style w:type="character" w:styleId="a9">
    <w:name w:val="Hyperlink"/>
    <w:basedOn w:val="a0"/>
    <w:uiPriority w:val="99"/>
    <w:semiHidden/>
    <w:unhideWhenUsed/>
    <w:qFormat/>
    <w:rPr>
      <w:color w:val="0000FF"/>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宋体" w:hAnsi="宋体" w:cs="宋体"/>
      <w:kern w:val="0"/>
      <w:sz w:val="24"/>
    </w:rPr>
  </w:style>
  <w:style w:type="character" w:styleId="a8">
    <w:name w:val="Strong"/>
    <w:basedOn w:val="a0"/>
    <w:qFormat/>
    <w:rPr>
      <w:b/>
    </w:rPr>
  </w:style>
  <w:style w:type="character" w:styleId="a9">
    <w:name w:val="Hyperlink"/>
    <w:basedOn w:val="a0"/>
    <w:uiPriority w:val="99"/>
    <w:semiHidden/>
    <w:unhideWhenUsed/>
    <w:qFormat/>
    <w:rPr>
      <w:color w:val="0000FF"/>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1859</Words>
  <Characters>10602</Characters>
  <Application>Microsoft Office Word</Application>
  <DocSecurity>0</DocSecurity>
  <Lines>88</Lines>
  <Paragraphs>24</Paragraphs>
  <ScaleCrop>false</ScaleCrop>
  <Company/>
  <LinksUpToDate>false</LinksUpToDate>
  <CharactersWithSpaces>12437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jiaming</cp:lastModifiedBy>
  <cp:revision>36</cp:revision>
  <dcterms:created xsi:type="dcterms:W3CDTF">2019-12-17T03:45:00Z</dcterms:created>
  <dcterms:modified xsi:type="dcterms:W3CDTF">2021-08-15T15:05:00Z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