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Pr="00172035" w:rsidRDefault="00172035" w:rsidP="00172035">
      <w:pPr>
        <w:pStyle w:val="a4"/>
        <w:jc w:val="center"/>
        <w:rPr>
          <w:sz w:val="30"/>
          <w:szCs w:val="30"/>
        </w:rPr>
      </w:pPr>
      <w:r w:rsidRPr="00172035">
        <w:rPr>
          <w:rFonts w:hint="eastAsia"/>
          <w:sz w:val="30"/>
          <w:szCs w:val="30"/>
        </w:rPr>
        <w:t>重庆市</w:t>
      </w:r>
      <w:r w:rsidRPr="00172035">
        <w:rPr>
          <w:rFonts w:hint="eastAsia"/>
          <w:sz w:val="30"/>
          <w:szCs w:val="30"/>
        </w:rPr>
        <w:t>2021</w:t>
      </w:r>
      <w:r w:rsidRPr="00172035">
        <w:rPr>
          <w:rFonts w:hint="eastAsia"/>
          <w:sz w:val="30"/>
          <w:szCs w:val="30"/>
        </w:rPr>
        <w:t>届高三二模</w:t>
      </w:r>
    </w:p>
    <w:p w:rsidR="00172035" w:rsidRDefault="00172035" w:rsidP="00172035">
      <w:pPr>
        <w:pStyle w:val="a4"/>
        <w:rPr>
          <w:sz w:val="21"/>
          <w:szCs w:val="21"/>
        </w:rPr>
      </w:pPr>
      <w:r w:rsidRPr="00172035">
        <w:rPr>
          <w:sz w:val="21"/>
          <w:szCs w:val="21"/>
        </w:rPr>
        <w:t>一、单选题</w:t>
      </w:r>
      <w:r w:rsidRPr="00172035">
        <w:rPr>
          <w:sz w:val="21"/>
          <w:szCs w:val="21"/>
        </w:rPr>
        <w:br/>
        <w:t>    </w:t>
      </w:r>
      <w:r w:rsidRPr="00172035">
        <w:rPr>
          <w:sz w:val="21"/>
          <w:szCs w:val="21"/>
        </w:rPr>
        <w:t>数字乡村是指依托网络化、信息化和数字化，将涵盖乡村基础设施、农村经济、特色产业、人口卫生、文化教育、基层组织等多个方面的信息数据资源进行有效融合，建立的覆盖省、市、县、乡、村的信息网络平台。</w:t>
      </w:r>
      <w:r w:rsidRPr="00172035">
        <w:rPr>
          <w:sz w:val="21"/>
          <w:szCs w:val="21"/>
        </w:rPr>
        <w:t>2020</w:t>
      </w:r>
      <w:r w:rsidRPr="00172035">
        <w:rPr>
          <w:sz w:val="21"/>
          <w:szCs w:val="21"/>
        </w:rPr>
        <w:t>年，数字乡村建设取得初步进展，农业机械将实现自主作业</w:t>
      </w:r>
      <w:r w:rsidRPr="00172035">
        <w:rPr>
          <w:sz w:val="21"/>
          <w:szCs w:val="21"/>
        </w:rPr>
        <w:t>——</w:t>
      </w:r>
      <w:r w:rsidRPr="00172035">
        <w:rPr>
          <w:sz w:val="21"/>
          <w:szCs w:val="21"/>
        </w:rPr>
        <w:t>无人农场、猪场、鸡场、渔场成为现实，农业的集约化水平大幅度提高；远程视频监控系统对农村生态系统脆弱区和敏感区实施重点监测，发现并解译了部分农村生态系统的疑似扰动图斑；网上办公、网络监督得以推进，</w:t>
      </w:r>
      <w:r w:rsidRPr="00172035">
        <w:rPr>
          <w:sz w:val="21"/>
          <w:szCs w:val="21"/>
        </w:rPr>
        <w:t>“</w:t>
      </w:r>
      <w:r w:rsidRPr="00172035">
        <w:rPr>
          <w:sz w:val="21"/>
          <w:szCs w:val="21"/>
        </w:rPr>
        <w:t>互联网</w:t>
      </w:r>
      <w:r w:rsidRPr="00172035">
        <w:rPr>
          <w:sz w:val="21"/>
          <w:szCs w:val="21"/>
        </w:rPr>
        <w:t>+</w:t>
      </w:r>
      <w:r w:rsidRPr="00172035">
        <w:rPr>
          <w:sz w:val="21"/>
          <w:szCs w:val="21"/>
        </w:rPr>
        <w:t>政务服务</w:t>
      </w:r>
      <w:r w:rsidRPr="00172035">
        <w:rPr>
          <w:sz w:val="21"/>
          <w:szCs w:val="21"/>
        </w:rPr>
        <w:t>”</w:t>
      </w:r>
      <w:r w:rsidRPr="00172035">
        <w:rPr>
          <w:sz w:val="21"/>
          <w:szCs w:val="21"/>
        </w:rPr>
        <w:t>加快向乡村延伸。下图示意数字乡村结构框架，据此完成下面小题。</w:t>
      </w:r>
    </w:p>
    <w:p w:rsidR="00172035" w:rsidRDefault="00172035" w:rsidP="00172035">
      <w:pPr>
        <w:pStyle w:val="a4"/>
        <w:rPr>
          <w:sz w:val="21"/>
          <w:szCs w:val="21"/>
        </w:rPr>
      </w:pPr>
      <w:r>
        <w:rPr>
          <w:rFonts w:hint="eastAsia"/>
          <w:noProof/>
          <w:sz w:val="21"/>
          <w:szCs w:val="21"/>
        </w:rPr>
        <w:drawing>
          <wp:inline distT="0" distB="0" distL="0" distR="0">
            <wp:extent cx="4743450" cy="1971675"/>
            <wp:effectExtent l="1905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cstate="print"/>
                    <a:srcRect/>
                    <a:stretch>
                      <a:fillRect/>
                    </a:stretch>
                  </pic:blipFill>
                  <pic:spPr bwMode="auto">
                    <a:xfrm>
                      <a:off x="0" y="0"/>
                      <a:ext cx="4743450" cy="1971675"/>
                    </a:xfrm>
                    <a:prstGeom prst="rect">
                      <a:avLst/>
                    </a:prstGeom>
                    <a:noFill/>
                    <a:ln w="9525">
                      <a:noFill/>
                      <a:miter lim="800000"/>
                      <a:headEnd/>
                      <a:tailEnd/>
                    </a:ln>
                  </pic:spPr>
                </pic:pic>
              </a:graphicData>
            </a:graphic>
          </wp:inline>
        </w:drawing>
      </w:r>
    </w:p>
    <w:p w:rsidR="00172035" w:rsidRDefault="00172035" w:rsidP="00172035">
      <w:pPr>
        <w:pStyle w:val="a4"/>
        <w:rPr>
          <w:sz w:val="21"/>
          <w:szCs w:val="21"/>
        </w:rPr>
      </w:pPr>
      <w:r w:rsidRPr="00172035">
        <w:rPr>
          <w:sz w:val="21"/>
          <w:szCs w:val="21"/>
        </w:rPr>
        <w:t>1</w:t>
      </w:r>
      <w:r w:rsidRPr="00172035">
        <w:rPr>
          <w:sz w:val="21"/>
          <w:szCs w:val="21"/>
        </w:rPr>
        <w:t>．图中数字乡村大脑中的地理信息技术最可能是（</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．遥感技术</w:t>
      </w:r>
      <w:r>
        <w:rPr>
          <w:rFonts w:hint="eastAsia"/>
          <w:sz w:val="21"/>
          <w:szCs w:val="21"/>
        </w:rPr>
        <w:t xml:space="preserve">                                          </w:t>
      </w:r>
      <w:r w:rsidRPr="00172035">
        <w:rPr>
          <w:sz w:val="21"/>
          <w:szCs w:val="21"/>
        </w:rPr>
        <w:t>B</w:t>
      </w:r>
      <w:r w:rsidRPr="00172035">
        <w:rPr>
          <w:sz w:val="21"/>
          <w:szCs w:val="21"/>
        </w:rPr>
        <w:t>．卫星导航系统</w:t>
      </w:r>
    </w:p>
    <w:p w:rsidR="00172035" w:rsidRDefault="00172035" w:rsidP="00172035">
      <w:pPr>
        <w:pStyle w:val="a4"/>
        <w:rPr>
          <w:sz w:val="21"/>
          <w:szCs w:val="21"/>
        </w:rPr>
      </w:pPr>
      <w:r w:rsidRPr="00172035">
        <w:rPr>
          <w:sz w:val="21"/>
          <w:szCs w:val="21"/>
        </w:rPr>
        <w:t>C</w:t>
      </w:r>
      <w:r w:rsidRPr="00172035">
        <w:rPr>
          <w:sz w:val="21"/>
          <w:szCs w:val="21"/>
        </w:rPr>
        <w:t>．地理信息系统</w:t>
      </w:r>
      <w:r>
        <w:rPr>
          <w:rFonts w:hint="eastAsia"/>
          <w:sz w:val="21"/>
          <w:szCs w:val="21"/>
        </w:rPr>
        <w:t xml:space="preserve">                                   </w:t>
      </w:r>
      <w:r w:rsidRPr="00172035">
        <w:rPr>
          <w:sz w:val="21"/>
          <w:szCs w:val="21"/>
        </w:rPr>
        <w:t>D</w:t>
      </w:r>
      <w:r w:rsidRPr="00172035">
        <w:rPr>
          <w:sz w:val="21"/>
          <w:szCs w:val="21"/>
        </w:rPr>
        <w:t>．</w:t>
      </w:r>
      <w:r w:rsidRPr="00172035">
        <w:rPr>
          <w:sz w:val="21"/>
          <w:szCs w:val="21"/>
        </w:rPr>
        <w:t>5G</w:t>
      </w:r>
      <w:r w:rsidRPr="00172035">
        <w:rPr>
          <w:sz w:val="21"/>
          <w:szCs w:val="21"/>
        </w:rPr>
        <w:t>网络技术</w:t>
      </w:r>
    </w:p>
    <w:p w:rsidR="00172035" w:rsidRDefault="00172035" w:rsidP="00172035">
      <w:pPr>
        <w:pStyle w:val="a4"/>
        <w:rPr>
          <w:sz w:val="21"/>
          <w:szCs w:val="21"/>
        </w:rPr>
      </w:pPr>
      <w:r w:rsidRPr="00172035">
        <w:rPr>
          <w:sz w:val="21"/>
          <w:szCs w:val="21"/>
        </w:rPr>
        <w:t>2</w:t>
      </w:r>
      <w:r w:rsidRPr="00172035">
        <w:rPr>
          <w:sz w:val="21"/>
          <w:szCs w:val="21"/>
        </w:rPr>
        <w:t>．在对某山区生态系统脆弱区和敏感区的监测中，卫星影像发现疑似扰动图斑，为准确解译图斑信息，下列措施合理且高效的是（</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．利用无人机抵近观测</w:t>
      </w:r>
      <w:r w:rsidRPr="00172035">
        <w:rPr>
          <w:sz w:val="21"/>
          <w:szCs w:val="21"/>
        </w:rPr>
        <w:t> </w:t>
      </w:r>
      <w:r>
        <w:rPr>
          <w:rFonts w:hint="eastAsia"/>
          <w:sz w:val="21"/>
          <w:szCs w:val="21"/>
        </w:rPr>
        <w:t xml:space="preserve">                         </w:t>
      </w:r>
      <w:r w:rsidRPr="00172035">
        <w:rPr>
          <w:sz w:val="21"/>
          <w:szCs w:val="21"/>
        </w:rPr>
        <w:t>B</w:t>
      </w:r>
      <w:r w:rsidRPr="00172035">
        <w:rPr>
          <w:sz w:val="21"/>
          <w:szCs w:val="21"/>
        </w:rPr>
        <w:t>．通过卫星导航系统定位</w:t>
      </w:r>
    </w:p>
    <w:p w:rsidR="00172035" w:rsidRDefault="00172035" w:rsidP="00172035">
      <w:pPr>
        <w:pStyle w:val="a4"/>
        <w:rPr>
          <w:sz w:val="21"/>
          <w:szCs w:val="21"/>
        </w:rPr>
      </w:pPr>
      <w:r w:rsidRPr="00172035">
        <w:rPr>
          <w:sz w:val="21"/>
          <w:szCs w:val="21"/>
        </w:rPr>
        <w:t>C</w:t>
      </w:r>
      <w:r w:rsidRPr="00172035">
        <w:rPr>
          <w:sz w:val="21"/>
          <w:szCs w:val="21"/>
        </w:rPr>
        <w:t>．调查员前往现场考察</w:t>
      </w:r>
      <w:r>
        <w:rPr>
          <w:rFonts w:hint="eastAsia"/>
          <w:sz w:val="21"/>
          <w:szCs w:val="21"/>
        </w:rPr>
        <w:t xml:space="preserve">                          </w:t>
      </w:r>
      <w:r w:rsidRPr="00172035">
        <w:rPr>
          <w:sz w:val="21"/>
          <w:szCs w:val="21"/>
        </w:rPr>
        <w:t>D</w:t>
      </w:r>
      <w:r w:rsidRPr="00172035">
        <w:rPr>
          <w:sz w:val="21"/>
          <w:szCs w:val="21"/>
        </w:rPr>
        <w:t>．专业人士分析遥感图像</w:t>
      </w:r>
    </w:p>
    <w:p w:rsidR="00172035" w:rsidRDefault="00172035" w:rsidP="00172035">
      <w:pPr>
        <w:pStyle w:val="a4"/>
        <w:rPr>
          <w:sz w:val="21"/>
          <w:szCs w:val="21"/>
        </w:rPr>
      </w:pPr>
      <w:r w:rsidRPr="00172035">
        <w:rPr>
          <w:sz w:val="21"/>
          <w:szCs w:val="21"/>
        </w:rPr>
        <w:t>3</w:t>
      </w:r>
      <w:r w:rsidRPr="00172035">
        <w:rPr>
          <w:sz w:val="21"/>
          <w:szCs w:val="21"/>
        </w:rPr>
        <w:t>．某乡政府利用</w:t>
      </w:r>
      <w:r w:rsidRPr="00172035">
        <w:rPr>
          <w:sz w:val="21"/>
          <w:szCs w:val="21"/>
        </w:rPr>
        <w:t>“</w:t>
      </w:r>
      <w:r w:rsidRPr="00172035">
        <w:rPr>
          <w:sz w:val="21"/>
          <w:szCs w:val="21"/>
        </w:rPr>
        <w:t>数字乡村系统</w:t>
      </w:r>
      <w:r w:rsidRPr="00172035">
        <w:rPr>
          <w:sz w:val="21"/>
          <w:szCs w:val="21"/>
        </w:rPr>
        <w:t>”</w:t>
      </w:r>
      <w:r w:rsidRPr="00172035">
        <w:rPr>
          <w:sz w:val="21"/>
          <w:szCs w:val="21"/>
        </w:rPr>
        <w:t>推进了该乡畜禽粪污资源化利用、秸秆综合利用、农膜回收行动等，进而实现农业的清洁化生产。该工作主要体现了</w:t>
      </w:r>
      <w:r w:rsidRPr="00172035">
        <w:rPr>
          <w:sz w:val="21"/>
          <w:szCs w:val="21"/>
        </w:rPr>
        <w:t>“</w:t>
      </w:r>
      <w:r w:rsidRPr="00172035">
        <w:rPr>
          <w:sz w:val="21"/>
          <w:szCs w:val="21"/>
        </w:rPr>
        <w:t>数字乡村系统</w:t>
      </w:r>
      <w:r w:rsidRPr="00172035">
        <w:rPr>
          <w:sz w:val="21"/>
          <w:szCs w:val="21"/>
        </w:rPr>
        <w:t>”</w:t>
      </w:r>
      <w:r w:rsidRPr="00172035">
        <w:rPr>
          <w:sz w:val="21"/>
          <w:szCs w:val="21"/>
        </w:rPr>
        <w:t>的（</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．智慧流通</w:t>
      </w:r>
      <w:r>
        <w:rPr>
          <w:rFonts w:hint="eastAsia"/>
          <w:sz w:val="21"/>
          <w:szCs w:val="21"/>
        </w:rPr>
        <w:t xml:space="preserve">                                        </w:t>
      </w:r>
      <w:r w:rsidRPr="00172035">
        <w:rPr>
          <w:sz w:val="21"/>
          <w:szCs w:val="21"/>
        </w:rPr>
        <w:t>B</w:t>
      </w:r>
      <w:r w:rsidRPr="00172035">
        <w:rPr>
          <w:sz w:val="21"/>
          <w:szCs w:val="21"/>
        </w:rPr>
        <w:t>．智慧分析</w:t>
      </w:r>
      <w:r w:rsidRPr="00172035">
        <w:rPr>
          <w:sz w:val="21"/>
          <w:szCs w:val="21"/>
        </w:rPr>
        <w:t>      </w:t>
      </w:r>
    </w:p>
    <w:p w:rsidR="00172035" w:rsidRDefault="00172035" w:rsidP="00172035">
      <w:pPr>
        <w:pStyle w:val="a4"/>
        <w:rPr>
          <w:sz w:val="21"/>
          <w:szCs w:val="21"/>
        </w:rPr>
      </w:pPr>
      <w:r w:rsidRPr="00172035">
        <w:rPr>
          <w:sz w:val="21"/>
          <w:szCs w:val="21"/>
        </w:rPr>
        <w:t>C</w:t>
      </w:r>
      <w:r w:rsidRPr="00172035">
        <w:rPr>
          <w:sz w:val="21"/>
          <w:szCs w:val="21"/>
        </w:rPr>
        <w:t>．智慧监管</w:t>
      </w:r>
      <w:r>
        <w:rPr>
          <w:rFonts w:hint="eastAsia"/>
          <w:sz w:val="21"/>
          <w:szCs w:val="21"/>
        </w:rPr>
        <w:t xml:space="preserve">                                        </w:t>
      </w:r>
      <w:r w:rsidRPr="00172035">
        <w:rPr>
          <w:sz w:val="21"/>
          <w:szCs w:val="21"/>
        </w:rPr>
        <w:t>D</w:t>
      </w:r>
      <w:r w:rsidRPr="00172035">
        <w:rPr>
          <w:sz w:val="21"/>
          <w:szCs w:val="21"/>
        </w:rPr>
        <w:t>．智慧决策</w:t>
      </w:r>
      <w:r w:rsidRPr="00172035">
        <w:rPr>
          <w:sz w:val="21"/>
          <w:szCs w:val="21"/>
        </w:rPr>
        <w:br/>
      </w:r>
      <w:r w:rsidRPr="00172035">
        <w:rPr>
          <w:sz w:val="21"/>
          <w:szCs w:val="21"/>
        </w:rPr>
        <w:br/>
        <w:t>    </w:t>
      </w:r>
      <w:r w:rsidRPr="00172035">
        <w:rPr>
          <w:sz w:val="21"/>
          <w:szCs w:val="21"/>
        </w:rPr>
        <w:t>下图示意我国某地级市各县</w:t>
      </w:r>
      <w:r w:rsidRPr="00172035">
        <w:rPr>
          <w:sz w:val="21"/>
          <w:szCs w:val="21"/>
        </w:rPr>
        <w:t>(</w:t>
      </w:r>
      <w:r w:rsidRPr="00172035">
        <w:rPr>
          <w:sz w:val="21"/>
          <w:szCs w:val="21"/>
        </w:rPr>
        <w:t>区</w:t>
      </w:r>
      <w:r w:rsidRPr="00172035">
        <w:rPr>
          <w:sz w:val="21"/>
          <w:szCs w:val="21"/>
        </w:rPr>
        <w:t>)</w:t>
      </w:r>
      <w:r w:rsidRPr="00172035">
        <w:rPr>
          <w:sz w:val="21"/>
          <w:szCs w:val="21"/>
        </w:rPr>
        <w:t>农作物播种情况</w:t>
      </w:r>
      <w:r w:rsidRPr="00172035">
        <w:rPr>
          <w:sz w:val="21"/>
          <w:szCs w:val="21"/>
        </w:rPr>
        <w:t>(</w:t>
      </w:r>
      <w:r w:rsidRPr="00172035">
        <w:rPr>
          <w:sz w:val="21"/>
          <w:szCs w:val="21"/>
        </w:rPr>
        <w:t>甲为播种面积柱状图，乙为产量柱状图</w:t>
      </w:r>
      <w:r w:rsidRPr="00172035">
        <w:rPr>
          <w:sz w:val="21"/>
          <w:szCs w:val="21"/>
        </w:rPr>
        <w:t>)</w:t>
      </w:r>
      <w:r w:rsidRPr="00172035">
        <w:rPr>
          <w:sz w:val="21"/>
          <w:szCs w:val="21"/>
        </w:rPr>
        <w:t>，据此完成下面小题。</w:t>
      </w:r>
    </w:p>
    <w:p w:rsidR="00172035" w:rsidRDefault="00172035" w:rsidP="00172035">
      <w:pPr>
        <w:pStyle w:val="a4"/>
        <w:rPr>
          <w:sz w:val="21"/>
          <w:szCs w:val="21"/>
        </w:rPr>
      </w:pPr>
      <w:r>
        <w:rPr>
          <w:rFonts w:hint="eastAsia"/>
          <w:noProof/>
          <w:sz w:val="21"/>
          <w:szCs w:val="21"/>
        </w:rPr>
        <w:lastRenderedPageBreak/>
        <w:drawing>
          <wp:inline distT="0" distB="0" distL="0" distR="0">
            <wp:extent cx="4495800" cy="1704975"/>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srcRect/>
                    <a:stretch>
                      <a:fillRect/>
                    </a:stretch>
                  </pic:blipFill>
                  <pic:spPr bwMode="auto">
                    <a:xfrm>
                      <a:off x="0" y="0"/>
                      <a:ext cx="4495800" cy="1704975"/>
                    </a:xfrm>
                    <a:prstGeom prst="rect">
                      <a:avLst/>
                    </a:prstGeom>
                    <a:noFill/>
                    <a:ln w="9525">
                      <a:noFill/>
                      <a:miter lim="800000"/>
                      <a:headEnd/>
                      <a:tailEnd/>
                    </a:ln>
                  </pic:spPr>
                </pic:pic>
              </a:graphicData>
            </a:graphic>
          </wp:inline>
        </w:drawing>
      </w:r>
    </w:p>
    <w:p w:rsidR="00172035" w:rsidRDefault="00172035" w:rsidP="00172035">
      <w:pPr>
        <w:pStyle w:val="a4"/>
        <w:rPr>
          <w:sz w:val="21"/>
          <w:szCs w:val="21"/>
        </w:rPr>
      </w:pPr>
      <w:r w:rsidRPr="00172035">
        <w:rPr>
          <w:sz w:val="21"/>
          <w:szCs w:val="21"/>
        </w:rPr>
        <w:t>4</w:t>
      </w:r>
      <w:r w:rsidRPr="00172035">
        <w:rPr>
          <w:sz w:val="21"/>
          <w:szCs w:val="21"/>
        </w:rPr>
        <w:t>．据所学知识推测，图中的油料作物最可能是（</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．油菜</w:t>
      </w:r>
      <w:r>
        <w:rPr>
          <w:rFonts w:hint="eastAsia"/>
          <w:sz w:val="21"/>
          <w:szCs w:val="21"/>
        </w:rPr>
        <w:t xml:space="preserve">               </w:t>
      </w:r>
      <w:r w:rsidRPr="00172035">
        <w:rPr>
          <w:sz w:val="21"/>
          <w:szCs w:val="21"/>
        </w:rPr>
        <w:t>B</w:t>
      </w:r>
      <w:r w:rsidRPr="00172035">
        <w:rPr>
          <w:sz w:val="21"/>
          <w:szCs w:val="21"/>
        </w:rPr>
        <w:t>．油橄榄</w:t>
      </w:r>
      <w:r>
        <w:rPr>
          <w:rFonts w:hint="eastAsia"/>
          <w:sz w:val="21"/>
          <w:szCs w:val="21"/>
        </w:rPr>
        <w:t xml:space="preserve">                 </w:t>
      </w:r>
      <w:r w:rsidRPr="00172035">
        <w:rPr>
          <w:sz w:val="21"/>
          <w:szCs w:val="21"/>
        </w:rPr>
        <w:t>C</w:t>
      </w:r>
      <w:r w:rsidRPr="00172035">
        <w:rPr>
          <w:sz w:val="21"/>
          <w:szCs w:val="21"/>
        </w:rPr>
        <w:t>．花生</w:t>
      </w:r>
      <w:r>
        <w:rPr>
          <w:rFonts w:hint="eastAsia"/>
          <w:sz w:val="21"/>
          <w:szCs w:val="21"/>
        </w:rPr>
        <w:t xml:space="preserve">                     </w:t>
      </w:r>
      <w:r w:rsidRPr="00172035">
        <w:rPr>
          <w:sz w:val="21"/>
          <w:szCs w:val="21"/>
        </w:rPr>
        <w:t>D</w:t>
      </w:r>
      <w:r w:rsidRPr="00172035">
        <w:rPr>
          <w:sz w:val="21"/>
          <w:szCs w:val="21"/>
        </w:rPr>
        <w:t>．油棕</w:t>
      </w:r>
    </w:p>
    <w:p w:rsidR="00172035" w:rsidRDefault="00172035" w:rsidP="00172035">
      <w:pPr>
        <w:pStyle w:val="a4"/>
        <w:rPr>
          <w:sz w:val="21"/>
          <w:szCs w:val="21"/>
        </w:rPr>
      </w:pPr>
      <w:r w:rsidRPr="00172035">
        <w:rPr>
          <w:sz w:val="21"/>
          <w:szCs w:val="21"/>
        </w:rPr>
        <w:t>5</w:t>
      </w:r>
      <w:r w:rsidRPr="00172035">
        <w:rPr>
          <w:sz w:val="21"/>
          <w:szCs w:val="21"/>
        </w:rPr>
        <w:t>．图中</w:t>
      </w:r>
      <w:r w:rsidRPr="00172035">
        <w:rPr>
          <w:sz w:val="21"/>
          <w:szCs w:val="21"/>
        </w:rPr>
        <w:t>M</w:t>
      </w:r>
      <w:r w:rsidRPr="00172035">
        <w:rPr>
          <w:sz w:val="21"/>
          <w:szCs w:val="21"/>
        </w:rPr>
        <w:t>行政区农作物播种面积和产量均较低，其原因可能是该地区（</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．城镇分布区，行政区占比高</w:t>
      </w:r>
      <w:r>
        <w:rPr>
          <w:rFonts w:hint="eastAsia"/>
          <w:sz w:val="21"/>
          <w:szCs w:val="21"/>
        </w:rPr>
        <w:t xml:space="preserve">               </w:t>
      </w:r>
      <w:r w:rsidRPr="00172035">
        <w:rPr>
          <w:sz w:val="21"/>
          <w:szCs w:val="21"/>
        </w:rPr>
        <w:t>B</w:t>
      </w:r>
      <w:r w:rsidRPr="00172035">
        <w:rPr>
          <w:sz w:val="21"/>
          <w:szCs w:val="21"/>
        </w:rPr>
        <w:t>．滩涂多，未利用土地面积大</w:t>
      </w:r>
    </w:p>
    <w:p w:rsidR="00172035" w:rsidRDefault="00172035" w:rsidP="00172035">
      <w:pPr>
        <w:pStyle w:val="a4"/>
        <w:rPr>
          <w:sz w:val="21"/>
          <w:szCs w:val="21"/>
        </w:rPr>
      </w:pPr>
      <w:r w:rsidRPr="00172035">
        <w:rPr>
          <w:sz w:val="21"/>
          <w:szCs w:val="21"/>
        </w:rPr>
        <w:t>C</w:t>
      </w:r>
      <w:r w:rsidRPr="00172035">
        <w:rPr>
          <w:sz w:val="21"/>
          <w:szCs w:val="21"/>
        </w:rPr>
        <w:t>．港口优良，工业占地面积大</w:t>
      </w:r>
      <w:r>
        <w:rPr>
          <w:rFonts w:hint="eastAsia"/>
          <w:sz w:val="21"/>
          <w:szCs w:val="21"/>
        </w:rPr>
        <w:t xml:space="preserve">               </w:t>
      </w:r>
      <w:r w:rsidRPr="00172035">
        <w:rPr>
          <w:sz w:val="21"/>
          <w:szCs w:val="21"/>
        </w:rPr>
        <w:t>D</w:t>
      </w:r>
      <w:r w:rsidRPr="00172035">
        <w:rPr>
          <w:sz w:val="21"/>
          <w:szCs w:val="21"/>
        </w:rPr>
        <w:t>．矿产丰富，土地的破坏严重</w:t>
      </w:r>
      <w:r w:rsidRPr="00172035">
        <w:rPr>
          <w:sz w:val="21"/>
          <w:szCs w:val="21"/>
        </w:rPr>
        <w:br/>
        <w:t>    2021</w:t>
      </w:r>
      <w:r w:rsidRPr="00172035">
        <w:rPr>
          <w:sz w:val="21"/>
          <w:szCs w:val="21"/>
        </w:rPr>
        <w:t>年</w:t>
      </w:r>
      <w:r w:rsidRPr="00172035">
        <w:rPr>
          <w:sz w:val="21"/>
          <w:szCs w:val="21"/>
        </w:rPr>
        <w:t>2</w:t>
      </w:r>
      <w:r w:rsidRPr="00172035">
        <w:rPr>
          <w:sz w:val="21"/>
          <w:szCs w:val="21"/>
        </w:rPr>
        <w:t>月</w:t>
      </w:r>
      <w:r w:rsidRPr="00172035">
        <w:rPr>
          <w:sz w:val="21"/>
          <w:szCs w:val="21"/>
        </w:rPr>
        <w:t>6</w:t>
      </w:r>
      <w:r w:rsidRPr="00172035">
        <w:rPr>
          <w:sz w:val="21"/>
          <w:szCs w:val="21"/>
        </w:rPr>
        <w:t>日，嫦娥四号再次唤醒，这是它</w:t>
      </w:r>
      <w:proofErr w:type="gramStart"/>
      <w:r w:rsidRPr="00172035">
        <w:rPr>
          <w:sz w:val="21"/>
          <w:szCs w:val="21"/>
        </w:rPr>
        <w:t>来到月背的</w:t>
      </w:r>
      <w:proofErr w:type="gramEnd"/>
      <w:r w:rsidRPr="00172035">
        <w:rPr>
          <w:sz w:val="21"/>
          <w:szCs w:val="21"/>
        </w:rPr>
        <w:t>第</w:t>
      </w:r>
      <w:r w:rsidRPr="00172035">
        <w:rPr>
          <w:sz w:val="21"/>
          <w:szCs w:val="21"/>
        </w:rPr>
        <w:t>27</w:t>
      </w:r>
      <w:r w:rsidRPr="00172035">
        <w:rPr>
          <w:sz w:val="21"/>
          <w:szCs w:val="21"/>
        </w:rPr>
        <w:t>个月</w:t>
      </w:r>
      <w:proofErr w:type="gramStart"/>
      <w:r w:rsidRPr="00172035">
        <w:rPr>
          <w:sz w:val="21"/>
          <w:szCs w:val="21"/>
        </w:rPr>
        <w:t>昼</w:t>
      </w:r>
      <w:proofErr w:type="gramEnd"/>
      <w:r w:rsidRPr="00172035">
        <w:rPr>
          <w:sz w:val="21"/>
          <w:szCs w:val="21"/>
        </w:rPr>
        <w:t>工作期，</w:t>
      </w:r>
      <w:r w:rsidRPr="00172035">
        <w:rPr>
          <w:sz w:val="21"/>
          <w:szCs w:val="21"/>
        </w:rPr>
        <w:t>“</w:t>
      </w:r>
      <w:r w:rsidRPr="00172035">
        <w:rPr>
          <w:sz w:val="21"/>
          <w:szCs w:val="21"/>
        </w:rPr>
        <w:t>玉兔二号</w:t>
      </w:r>
      <w:r w:rsidRPr="00172035">
        <w:rPr>
          <w:sz w:val="21"/>
          <w:szCs w:val="21"/>
        </w:rPr>
        <w:t>”</w:t>
      </w:r>
      <w:r w:rsidRPr="00172035">
        <w:rPr>
          <w:sz w:val="21"/>
          <w:szCs w:val="21"/>
        </w:rPr>
        <w:t>月球车苏醒以后，在布满疏松月壤的月面上发现了一块不同寻常的</w:t>
      </w:r>
      <w:r w:rsidRPr="00172035">
        <w:rPr>
          <w:sz w:val="21"/>
          <w:szCs w:val="21"/>
        </w:rPr>
        <w:t>“</w:t>
      </w:r>
      <w:r w:rsidRPr="00172035">
        <w:rPr>
          <w:sz w:val="21"/>
          <w:szCs w:val="21"/>
        </w:rPr>
        <w:t>怪石</w:t>
      </w:r>
      <w:r w:rsidRPr="00172035">
        <w:rPr>
          <w:sz w:val="21"/>
          <w:szCs w:val="21"/>
        </w:rPr>
        <w:t>"</w:t>
      </w:r>
      <w:r w:rsidRPr="00172035">
        <w:rPr>
          <w:sz w:val="21"/>
          <w:szCs w:val="21"/>
        </w:rPr>
        <w:t>直直地从月面延伸出来，插在地上，形状细长、边缘尖锐，像一块石碑（放大图中的圆圈处）。专家认为：</w:t>
      </w:r>
      <w:r w:rsidRPr="00172035">
        <w:rPr>
          <w:sz w:val="21"/>
          <w:szCs w:val="21"/>
        </w:rPr>
        <w:t>“</w:t>
      </w:r>
      <w:r w:rsidRPr="00172035">
        <w:rPr>
          <w:sz w:val="21"/>
          <w:szCs w:val="21"/>
        </w:rPr>
        <w:t>月球上的其他岩石，只要时间足够长，经过不断的撞击和热循环压力以及其他形式的地质作用，都会被分解成大小不一的类似于</w:t>
      </w:r>
      <w:r w:rsidRPr="00172035">
        <w:rPr>
          <w:sz w:val="21"/>
          <w:szCs w:val="21"/>
        </w:rPr>
        <w:t>‘</w:t>
      </w:r>
      <w:r w:rsidRPr="00172035">
        <w:rPr>
          <w:sz w:val="21"/>
          <w:szCs w:val="21"/>
        </w:rPr>
        <w:t>球形</w:t>
      </w:r>
      <w:r w:rsidRPr="00172035">
        <w:rPr>
          <w:sz w:val="21"/>
          <w:szCs w:val="21"/>
        </w:rPr>
        <w:t>’</w:t>
      </w:r>
      <w:r w:rsidRPr="00172035">
        <w:rPr>
          <w:sz w:val="21"/>
          <w:szCs w:val="21"/>
        </w:rPr>
        <w:t>形状</w:t>
      </w:r>
      <w:r w:rsidRPr="00172035">
        <w:rPr>
          <w:sz w:val="21"/>
          <w:szCs w:val="21"/>
        </w:rPr>
        <w:t>”</w:t>
      </w:r>
      <w:r w:rsidRPr="00172035">
        <w:rPr>
          <w:sz w:val="21"/>
          <w:szCs w:val="21"/>
        </w:rPr>
        <w:t>。月球的直径大约是地球的</w:t>
      </w:r>
      <w:r w:rsidRPr="00172035">
        <w:rPr>
          <w:sz w:val="21"/>
          <w:szCs w:val="21"/>
        </w:rPr>
        <w:t>3/11,</w:t>
      </w:r>
      <w:r w:rsidRPr="00172035">
        <w:rPr>
          <w:sz w:val="21"/>
          <w:szCs w:val="21"/>
        </w:rPr>
        <w:t>下图是嫦娥四号着陆以来</w:t>
      </w:r>
      <w:r w:rsidRPr="00172035">
        <w:rPr>
          <w:sz w:val="21"/>
          <w:szCs w:val="21"/>
        </w:rPr>
        <w:t>“</w:t>
      </w:r>
      <w:r w:rsidRPr="00172035">
        <w:rPr>
          <w:sz w:val="21"/>
          <w:szCs w:val="21"/>
        </w:rPr>
        <w:t>玉兔二号</w:t>
      </w:r>
      <w:r w:rsidRPr="00172035">
        <w:rPr>
          <w:sz w:val="21"/>
          <w:szCs w:val="21"/>
        </w:rPr>
        <w:t>”</w:t>
      </w:r>
      <w:r w:rsidRPr="00172035">
        <w:rPr>
          <w:sz w:val="21"/>
          <w:szCs w:val="21"/>
        </w:rPr>
        <w:t>月球车两年间的巡视路线图。据此完成下面小题。</w:t>
      </w:r>
    </w:p>
    <w:p w:rsidR="00172035" w:rsidRDefault="00172035" w:rsidP="00172035">
      <w:pPr>
        <w:pStyle w:val="a4"/>
        <w:rPr>
          <w:sz w:val="21"/>
          <w:szCs w:val="21"/>
        </w:rPr>
      </w:pPr>
      <w:r>
        <w:rPr>
          <w:rFonts w:hint="eastAsia"/>
          <w:noProof/>
          <w:sz w:val="21"/>
          <w:szCs w:val="21"/>
        </w:rPr>
        <w:drawing>
          <wp:inline distT="0" distB="0" distL="0" distR="0">
            <wp:extent cx="5153025" cy="2800350"/>
            <wp:effectExtent l="19050" t="0" r="952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srcRect/>
                    <a:stretch>
                      <a:fillRect/>
                    </a:stretch>
                  </pic:blipFill>
                  <pic:spPr bwMode="auto">
                    <a:xfrm>
                      <a:off x="0" y="0"/>
                      <a:ext cx="5153025" cy="2800350"/>
                    </a:xfrm>
                    <a:prstGeom prst="rect">
                      <a:avLst/>
                    </a:prstGeom>
                    <a:noFill/>
                    <a:ln w="9525">
                      <a:noFill/>
                      <a:miter lim="800000"/>
                      <a:headEnd/>
                      <a:tailEnd/>
                    </a:ln>
                  </pic:spPr>
                </pic:pic>
              </a:graphicData>
            </a:graphic>
          </wp:inline>
        </w:drawing>
      </w:r>
    </w:p>
    <w:p w:rsidR="00172035" w:rsidRDefault="00172035" w:rsidP="00172035">
      <w:pPr>
        <w:pStyle w:val="a4"/>
        <w:rPr>
          <w:sz w:val="21"/>
          <w:szCs w:val="21"/>
        </w:rPr>
      </w:pPr>
      <w:r w:rsidRPr="00172035">
        <w:rPr>
          <w:sz w:val="21"/>
          <w:szCs w:val="21"/>
        </w:rPr>
        <w:t>6</w:t>
      </w:r>
      <w:r w:rsidRPr="00172035">
        <w:rPr>
          <w:sz w:val="21"/>
          <w:szCs w:val="21"/>
        </w:rPr>
        <w:t>．据图判断</w:t>
      </w:r>
      <w:r w:rsidRPr="00172035">
        <w:rPr>
          <w:sz w:val="21"/>
          <w:szCs w:val="21"/>
        </w:rPr>
        <w:t>“</w:t>
      </w:r>
      <w:r w:rsidRPr="00172035">
        <w:rPr>
          <w:sz w:val="21"/>
          <w:szCs w:val="21"/>
        </w:rPr>
        <w:t>玉兔二号</w:t>
      </w:r>
      <w:r w:rsidRPr="00172035">
        <w:rPr>
          <w:sz w:val="21"/>
          <w:szCs w:val="21"/>
        </w:rPr>
        <w:t>”</w:t>
      </w:r>
      <w:r w:rsidRPr="00172035">
        <w:rPr>
          <w:sz w:val="21"/>
          <w:szCs w:val="21"/>
        </w:rPr>
        <w:t>月球车位于（</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w:t>
      </w:r>
      <w:r w:rsidRPr="00172035">
        <w:rPr>
          <w:sz w:val="21"/>
          <w:szCs w:val="21"/>
        </w:rPr>
        <w:t>“</w:t>
      </w:r>
      <w:r w:rsidRPr="00172035">
        <w:rPr>
          <w:sz w:val="21"/>
          <w:szCs w:val="21"/>
        </w:rPr>
        <w:t>怪石</w:t>
      </w:r>
      <w:r w:rsidRPr="00172035">
        <w:rPr>
          <w:sz w:val="21"/>
          <w:szCs w:val="21"/>
        </w:rPr>
        <w:t>”</w:t>
      </w:r>
      <w:r w:rsidRPr="00172035">
        <w:rPr>
          <w:sz w:val="21"/>
          <w:szCs w:val="21"/>
        </w:rPr>
        <w:t>东北方</w:t>
      </w:r>
      <w:r w:rsidRPr="00172035">
        <w:rPr>
          <w:sz w:val="21"/>
          <w:szCs w:val="21"/>
        </w:rPr>
        <w:t>100m</w:t>
      </w:r>
      <w:r w:rsidRPr="00172035">
        <w:rPr>
          <w:sz w:val="21"/>
          <w:szCs w:val="21"/>
        </w:rPr>
        <w:t>处</w:t>
      </w:r>
      <w:r w:rsidRPr="00172035">
        <w:rPr>
          <w:sz w:val="21"/>
          <w:szCs w:val="21"/>
        </w:rPr>
        <w:t> </w:t>
      </w:r>
      <w:r w:rsidRPr="00172035">
        <w:rPr>
          <w:sz w:val="21"/>
          <w:szCs w:val="21"/>
        </w:rPr>
        <w:br/>
        <w:t>B</w:t>
      </w:r>
      <w:r w:rsidRPr="00172035">
        <w:rPr>
          <w:sz w:val="21"/>
          <w:szCs w:val="21"/>
        </w:rPr>
        <w:t>．嫦娥四号西北方</w:t>
      </w:r>
      <w:r w:rsidRPr="00172035">
        <w:rPr>
          <w:sz w:val="21"/>
          <w:szCs w:val="21"/>
        </w:rPr>
        <w:t>430m</w:t>
      </w:r>
      <w:r w:rsidRPr="00172035">
        <w:rPr>
          <w:sz w:val="21"/>
          <w:szCs w:val="21"/>
        </w:rPr>
        <w:t>处</w:t>
      </w:r>
    </w:p>
    <w:p w:rsidR="00172035" w:rsidRDefault="00172035" w:rsidP="00172035">
      <w:pPr>
        <w:pStyle w:val="a4"/>
        <w:rPr>
          <w:sz w:val="21"/>
          <w:szCs w:val="21"/>
        </w:rPr>
      </w:pPr>
      <w:r w:rsidRPr="00172035">
        <w:rPr>
          <w:sz w:val="21"/>
          <w:szCs w:val="21"/>
        </w:rPr>
        <w:t>C</w:t>
      </w:r>
      <w:r w:rsidRPr="00172035">
        <w:rPr>
          <w:sz w:val="21"/>
          <w:szCs w:val="21"/>
        </w:rPr>
        <w:t>．着陆点东南方</w:t>
      </w:r>
      <w:r w:rsidRPr="00172035">
        <w:rPr>
          <w:sz w:val="21"/>
          <w:szCs w:val="21"/>
        </w:rPr>
        <w:t>530m</w:t>
      </w:r>
      <w:r w:rsidRPr="00172035">
        <w:rPr>
          <w:sz w:val="21"/>
          <w:szCs w:val="21"/>
        </w:rPr>
        <w:t>处</w:t>
      </w:r>
    </w:p>
    <w:p w:rsidR="00172035" w:rsidRDefault="00172035" w:rsidP="00172035">
      <w:pPr>
        <w:pStyle w:val="a4"/>
        <w:rPr>
          <w:sz w:val="21"/>
          <w:szCs w:val="21"/>
        </w:rPr>
      </w:pPr>
      <w:r w:rsidRPr="00172035">
        <w:rPr>
          <w:sz w:val="21"/>
          <w:szCs w:val="21"/>
        </w:rPr>
        <w:t>D</w:t>
      </w:r>
      <w:r w:rsidRPr="00172035">
        <w:rPr>
          <w:sz w:val="21"/>
          <w:szCs w:val="21"/>
        </w:rPr>
        <w:t>．月球南极正北</w:t>
      </w:r>
      <w:r w:rsidRPr="00172035">
        <w:rPr>
          <w:sz w:val="21"/>
          <w:szCs w:val="21"/>
        </w:rPr>
        <w:t>1000km</w:t>
      </w:r>
      <w:r w:rsidRPr="00172035">
        <w:rPr>
          <w:sz w:val="21"/>
          <w:szCs w:val="21"/>
        </w:rPr>
        <w:t>处</w:t>
      </w:r>
    </w:p>
    <w:p w:rsidR="00172035" w:rsidRDefault="00172035" w:rsidP="00172035">
      <w:pPr>
        <w:pStyle w:val="a4"/>
        <w:rPr>
          <w:sz w:val="21"/>
          <w:szCs w:val="21"/>
        </w:rPr>
      </w:pPr>
      <w:r w:rsidRPr="00172035">
        <w:rPr>
          <w:sz w:val="21"/>
          <w:szCs w:val="21"/>
        </w:rPr>
        <w:t>7</w:t>
      </w:r>
      <w:r w:rsidRPr="00172035">
        <w:rPr>
          <w:sz w:val="21"/>
          <w:szCs w:val="21"/>
        </w:rPr>
        <w:t>．材料中的地质作用最可能是指（</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．岩浆活动</w:t>
      </w:r>
      <w:r>
        <w:rPr>
          <w:rFonts w:hint="eastAsia"/>
          <w:sz w:val="21"/>
          <w:szCs w:val="21"/>
        </w:rPr>
        <w:t xml:space="preserve">                  </w:t>
      </w:r>
      <w:r w:rsidRPr="00172035">
        <w:rPr>
          <w:sz w:val="21"/>
          <w:szCs w:val="21"/>
        </w:rPr>
        <w:t>B</w:t>
      </w:r>
      <w:r w:rsidRPr="00172035">
        <w:rPr>
          <w:sz w:val="21"/>
          <w:szCs w:val="21"/>
        </w:rPr>
        <w:t>．风化作用</w:t>
      </w:r>
    </w:p>
    <w:p w:rsidR="00172035" w:rsidRDefault="00172035" w:rsidP="00172035">
      <w:pPr>
        <w:pStyle w:val="a4"/>
        <w:rPr>
          <w:sz w:val="21"/>
          <w:szCs w:val="21"/>
        </w:rPr>
      </w:pPr>
      <w:r w:rsidRPr="00172035">
        <w:rPr>
          <w:sz w:val="21"/>
          <w:szCs w:val="21"/>
        </w:rPr>
        <w:t>C</w:t>
      </w:r>
      <w:r w:rsidRPr="00172035">
        <w:rPr>
          <w:sz w:val="21"/>
          <w:szCs w:val="21"/>
        </w:rPr>
        <w:t>．搬运作用</w:t>
      </w:r>
      <w:r>
        <w:rPr>
          <w:rFonts w:hint="eastAsia"/>
          <w:sz w:val="21"/>
          <w:szCs w:val="21"/>
        </w:rPr>
        <w:t xml:space="preserve">                  </w:t>
      </w:r>
      <w:r w:rsidRPr="00172035">
        <w:rPr>
          <w:sz w:val="21"/>
          <w:szCs w:val="21"/>
        </w:rPr>
        <w:t>D</w:t>
      </w:r>
      <w:r w:rsidRPr="00172035">
        <w:rPr>
          <w:sz w:val="21"/>
          <w:szCs w:val="21"/>
        </w:rPr>
        <w:t>．侵蚀作用</w:t>
      </w:r>
    </w:p>
    <w:p w:rsidR="00172035" w:rsidRDefault="00172035" w:rsidP="00172035">
      <w:pPr>
        <w:pStyle w:val="a4"/>
        <w:rPr>
          <w:sz w:val="21"/>
          <w:szCs w:val="21"/>
        </w:rPr>
      </w:pPr>
      <w:r w:rsidRPr="00172035">
        <w:rPr>
          <w:sz w:val="21"/>
          <w:szCs w:val="21"/>
        </w:rPr>
        <w:lastRenderedPageBreak/>
        <w:t>8</w:t>
      </w:r>
      <w:r w:rsidRPr="00172035">
        <w:rPr>
          <w:sz w:val="21"/>
          <w:szCs w:val="21"/>
        </w:rPr>
        <w:t>．某中学天文爱好者对这块</w:t>
      </w:r>
      <w:r w:rsidRPr="00172035">
        <w:rPr>
          <w:sz w:val="21"/>
          <w:szCs w:val="21"/>
        </w:rPr>
        <w:t>“</w:t>
      </w:r>
      <w:r w:rsidRPr="00172035">
        <w:rPr>
          <w:sz w:val="21"/>
          <w:szCs w:val="21"/>
        </w:rPr>
        <w:t>怪石</w:t>
      </w:r>
      <w:r w:rsidRPr="00172035">
        <w:rPr>
          <w:sz w:val="21"/>
          <w:szCs w:val="21"/>
        </w:rPr>
        <w:t>”</w:t>
      </w:r>
      <w:r w:rsidRPr="00172035">
        <w:rPr>
          <w:sz w:val="21"/>
          <w:szCs w:val="21"/>
        </w:rPr>
        <w:t>的成因推断合理的是（</w:t>
      </w:r>
      <w:r w:rsidRPr="00172035">
        <w:rPr>
          <w:sz w:val="21"/>
          <w:szCs w:val="21"/>
        </w:rPr>
        <w:t xml:space="preserve">   </w:t>
      </w:r>
      <w:r w:rsidRPr="00172035">
        <w:rPr>
          <w:sz w:val="21"/>
          <w:szCs w:val="21"/>
        </w:rPr>
        <w:t>）</w:t>
      </w:r>
      <w:r w:rsidRPr="00172035">
        <w:rPr>
          <w:sz w:val="21"/>
          <w:szCs w:val="21"/>
        </w:rPr>
        <w:t>A</w:t>
      </w:r>
      <w:r w:rsidRPr="00172035">
        <w:rPr>
          <w:sz w:val="21"/>
          <w:szCs w:val="21"/>
        </w:rPr>
        <w:t>．这块</w:t>
      </w:r>
      <w:r w:rsidRPr="00172035">
        <w:rPr>
          <w:sz w:val="21"/>
          <w:szCs w:val="21"/>
        </w:rPr>
        <w:t>“</w:t>
      </w:r>
      <w:r w:rsidRPr="00172035">
        <w:rPr>
          <w:sz w:val="21"/>
          <w:szCs w:val="21"/>
        </w:rPr>
        <w:t>怪石</w:t>
      </w:r>
      <w:r w:rsidRPr="00172035">
        <w:rPr>
          <w:sz w:val="21"/>
          <w:szCs w:val="21"/>
        </w:rPr>
        <w:t>”</w:t>
      </w:r>
      <w:r w:rsidRPr="00172035">
        <w:rPr>
          <w:sz w:val="21"/>
          <w:szCs w:val="21"/>
        </w:rPr>
        <w:t>形成时间古老，岩石硬度较大</w:t>
      </w:r>
      <w:r w:rsidRPr="00172035">
        <w:rPr>
          <w:sz w:val="21"/>
          <w:szCs w:val="21"/>
        </w:rPr>
        <w:t>B</w:t>
      </w:r>
      <w:r w:rsidRPr="00172035">
        <w:rPr>
          <w:sz w:val="21"/>
          <w:szCs w:val="21"/>
        </w:rPr>
        <w:t>．坠落到月球表面的陨石，撞击月面炸裂而形成</w:t>
      </w:r>
      <w:r w:rsidRPr="00172035">
        <w:rPr>
          <w:sz w:val="21"/>
          <w:szCs w:val="21"/>
        </w:rPr>
        <w:t>C</w:t>
      </w:r>
      <w:r w:rsidRPr="00172035">
        <w:rPr>
          <w:sz w:val="21"/>
          <w:szCs w:val="21"/>
        </w:rPr>
        <w:t>．月球表面的岩石，在外力作用下被侵蚀形成的</w:t>
      </w:r>
      <w:r w:rsidRPr="00172035">
        <w:rPr>
          <w:sz w:val="21"/>
          <w:szCs w:val="21"/>
        </w:rPr>
        <w:t>D</w:t>
      </w:r>
      <w:r w:rsidRPr="00172035">
        <w:rPr>
          <w:sz w:val="21"/>
          <w:szCs w:val="21"/>
        </w:rPr>
        <w:t>．陨石撞击把月面物质剥离后，出露的地下岩石</w:t>
      </w:r>
      <w:r w:rsidRPr="00172035">
        <w:rPr>
          <w:sz w:val="21"/>
          <w:szCs w:val="21"/>
        </w:rPr>
        <w:br/>
        <w:t>    </w:t>
      </w:r>
      <w:r w:rsidRPr="00172035">
        <w:rPr>
          <w:sz w:val="21"/>
          <w:szCs w:val="21"/>
        </w:rPr>
        <w:t>在我国东北地区，不少路段的涎流冰常常给公路工程施工和养护带来很大困难。高寒地区每当进入冰冻期，地下水以及植物覆盖层下的不冻结水，在其露头的地方，形成延流水漫流于公路上，这种</w:t>
      </w:r>
      <w:proofErr w:type="gramStart"/>
      <w:r w:rsidRPr="00172035">
        <w:rPr>
          <w:sz w:val="21"/>
          <w:szCs w:val="21"/>
        </w:rPr>
        <w:t>涎</w:t>
      </w:r>
      <w:proofErr w:type="gramEnd"/>
      <w:r w:rsidRPr="00172035">
        <w:rPr>
          <w:sz w:val="21"/>
          <w:szCs w:val="21"/>
        </w:rPr>
        <w:t>流水</w:t>
      </w:r>
      <w:proofErr w:type="gramStart"/>
      <w:r w:rsidRPr="00172035">
        <w:rPr>
          <w:sz w:val="21"/>
          <w:szCs w:val="21"/>
        </w:rPr>
        <w:t>毎</w:t>
      </w:r>
      <w:proofErr w:type="gramEnd"/>
      <w:r w:rsidRPr="00172035">
        <w:rPr>
          <w:sz w:val="21"/>
          <w:szCs w:val="21"/>
        </w:rPr>
        <w:t>流入公路一次，就结一层冰。</w:t>
      </w:r>
      <w:proofErr w:type="gramStart"/>
      <w:r w:rsidRPr="00172035">
        <w:rPr>
          <w:sz w:val="21"/>
          <w:szCs w:val="21"/>
        </w:rPr>
        <w:t>涎</w:t>
      </w:r>
      <w:proofErr w:type="gramEnd"/>
      <w:r w:rsidRPr="00172035">
        <w:rPr>
          <w:sz w:val="21"/>
          <w:szCs w:val="21"/>
        </w:rPr>
        <w:t>流水逐次流向公路，形成大小不一的冰堆，这种冰就叫做延流冰。受结冰期的反复作用，涎流冰产生了一个露头结冰、停止融化、消退以及孕育的连续过程。据此完成下面小题。</w:t>
      </w:r>
    </w:p>
    <w:p w:rsidR="00172035" w:rsidRDefault="00172035" w:rsidP="00172035">
      <w:pPr>
        <w:pStyle w:val="a4"/>
        <w:rPr>
          <w:sz w:val="21"/>
          <w:szCs w:val="21"/>
        </w:rPr>
      </w:pPr>
      <w:r w:rsidRPr="00172035">
        <w:rPr>
          <w:sz w:val="21"/>
          <w:szCs w:val="21"/>
        </w:rPr>
        <w:t>9</w:t>
      </w:r>
      <w:r w:rsidRPr="00172035">
        <w:rPr>
          <w:sz w:val="21"/>
          <w:szCs w:val="21"/>
        </w:rPr>
        <w:t>．正常年份，东北地区公路上涎流冰消退的时间是（</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w:t>
      </w:r>
      <w:r w:rsidRPr="00172035">
        <w:rPr>
          <w:sz w:val="21"/>
          <w:szCs w:val="21"/>
        </w:rPr>
        <w:t>2—3</w:t>
      </w:r>
      <w:r w:rsidRPr="00172035">
        <w:rPr>
          <w:sz w:val="21"/>
          <w:szCs w:val="21"/>
        </w:rPr>
        <w:t>月</w:t>
      </w:r>
      <w:r>
        <w:rPr>
          <w:rFonts w:hint="eastAsia"/>
          <w:sz w:val="21"/>
          <w:szCs w:val="21"/>
        </w:rPr>
        <w:t xml:space="preserve">                </w:t>
      </w:r>
      <w:r w:rsidRPr="00172035">
        <w:rPr>
          <w:sz w:val="21"/>
          <w:szCs w:val="21"/>
        </w:rPr>
        <w:t>B</w:t>
      </w:r>
      <w:r w:rsidRPr="00172035">
        <w:rPr>
          <w:sz w:val="21"/>
          <w:szCs w:val="21"/>
        </w:rPr>
        <w:t>．</w:t>
      </w:r>
      <w:r w:rsidRPr="00172035">
        <w:rPr>
          <w:sz w:val="21"/>
          <w:szCs w:val="21"/>
        </w:rPr>
        <w:t>4—5</w:t>
      </w:r>
      <w:r w:rsidRPr="00172035">
        <w:rPr>
          <w:sz w:val="21"/>
          <w:szCs w:val="21"/>
        </w:rPr>
        <w:t>月</w:t>
      </w:r>
      <w:r w:rsidRPr="00172035">
        <w:rPr>
          <w:sz w:val="21"/>
          <w:szCs w:val="21"/>
        </w:rPr>
        <w:t>       </w:t>
      </w:r>
      <w:r>
        <w:rPr>
          <w:rFonts w:hint="eastAsia"/>
          <w:sz w:val="21"/>
          <w:szCs w:val="21"/>
        </w:rPr>
        <w:t xml:space="preserve">         </w:t>
      </w:r>
      <w:r w:rsidRPr="00172035">
        <w:rPr>
          <w:sz w:val="21"/>
          <w:szCs w:val="21"/>
        </w:rPr>
        <w:t>C</w:t>
      </w:r>
      <w:r w:rsidRPr="00172035">
        <w:rPr>
          <w:sz w:val="21"/>
          <w:szCs w:val="21"/>
        </w:rPr>
        <w:t>．</w:t>
      </w:r>
      <w:r w:rsidRPr="00172035">
        <w:rPr>
          <w:sz w:val="21"/>
          <w:szCs w:val="21"/>
        </w:rPr>
        <w:t>8—9</w:t>
      </w:r>
      <w:r w:rsidRPr="00172035">
        <w:rPr>
          <w:sz w:val="21"/>
          <w:szCs w:val="21"/>
        </w:rPr>
        <w:t>月</w:t>
      </w:r>
      <w:r>
        <w:rPr>
          <w:rFonts w:hint="eastAsia"/>
          <w:sz w:val="21"/>
          <w:szCs w:val="21"/>
        </w:rPr>
        <w:t xml:space="preserve">               </w:t>
      </w:r>
      <w:r w:rsidRPr="00172035">
        <w:rPr>
          <w:sz w:val="21"/>
          <w:szCs w:val="21"/>
        </w:rPr>
        <w:t>D</w:t>
      </w:r>
      <w:r w:rsidRPr="00172035">
        <w:rPr>
          <w:sz w:val="21"/>
          <w:szCs w:val="21"/>
        </w:rPr>
        <w:t>．</w:t>
      </w:r>
      <w:r w:rsidRPr="00172035">
        <w:rPr>
          <w:sz w:val="21"/>
          <w:szCs w:val="21"/>
        </w:rPr>
        <w:t>11—12</w:t>
      </w:r>
      <w:r w:rsidRPr="00172035">
        <w:rPr>
          <w:sz w:val="21"/>
          <w:szCs w:val="21"/>
        </w:rPr>
        <w:t>月</w:t>
      </w:r>
    </w:p>
    <w:p w:rsidR="00172035" w:rsidRDefault="00172035" w:rsidP="00172035">
      <w:pPr>
        <w:pStyle w:val="a4"/>
        <w:rPr>
          <w:sz w:val="21"/>
          <w:szCs w:val="21"/>
        </w:rPr>
      </w:pPr>
      <w:r w:rsidRPr="00172035">
        <w:rPr>
          <w:sz w:val="21"/>
          <w:szCs w:val="21"/>
        </w:rPr>
        <w:t>10</w:t>
      </w:r>
      <w:r w:rsidRPr="00172035">
        <w:rPr>
          <w:sz w:val="21"/>
          <w:szCs w:val="21"/>
        </w:rPr>
        <w:t>．涎流冰公路段在夏季面临的危害是（</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．路基容易发生滑坡塌方</w:t>
      </w:r>
      <w:r>
        <w:rPr>
          <w:rFonts w:hint="eastAsia"/>
          <w:sz w:val="21"/>
          <w:szCs w:val="21"/>
        </w:rPr>
        <w:t xml:space="preserve">                    </w:t>
      </w:r>
      <w:r w:rsidRPr="00172035">
        <w:rPr>
          <w:sz w:val="21"/>
          <w:szCs w:val="21"/>
        </w:rPr>
        <w:t>B</w:t>
      </w:r>
      <w:r w:rsidRPr="00172035">
        <w:rPr>
          <w:sz w:val="21"/>
          <w:szCs w:val="21"/>
        </w:rPr>
        <w:t>．涎流冰堵塞桥梁涵洞</w:t>
      </w:r>
    </w:p>
    <w:p w:rsidR="00172035" w:rsidRDefault="00172035" w:rsidP="00172035">
      <w:pPr>
        <w:pStyle w:val="a4"/>
        <w:rPr>
          <w:sz w:val="21"/>
          <w:szCs w:val="21"/>
        </w:rPr>
      </w:pPr>
      <w:r w:rsidRPr="00172035">
        <w:rPr>
          <w:sz w:val="21"/>
          <w:szCs w:val="21"/>
        </w:rPr>
        <w:t>C</w:t>
      </w:r>
      <w:r w:rsidRPr="00172035">
        <w:rPr>
          <w:sz w:val="21"/>
          <w:szCs w:val="21"/>
        </w:rPr>
        <w:t>．公路线发生弯曲变形</w:t>
      </w:r>
      <w:r>
        <w:rPr>
          <w:rFonts w:hint="eastAsia"/>
          <w:sz w:val="21"/>
          <w:szCs w:val="21"/>
        </w:rPr>
        <w:t xml:space="preserve">                       </w:t>
      </w:r>
      <w:r w:rsidRPr="00172035">
        <w:rPr>
          <w:sz w:val="21"/>
          <w:szCs w:val="21"/>
        </w:rPr>
        <w:t>D</w:t>
      </w:r>
      <w:r w:rsidRPr="00172035">
        <w:rPr>
          <w:sz w:val="21"/>
          <w:szCs w:val="21"/>
        </w:rPr>
        <w:t>．公路面沥青层变硬</w:t>
      </w:r>
    </w:p>
    <w:p w:rsidR="00172035" w:rsidRDefault="00172035" w:rsidP="00172035">
      <w:pPr>
        <w:pStyle w:val="a4"/>
        <w:rPr>
          <w:sz w:val="21"/>
          <w:szCs w:val="21"/>
        </w:rPr>
      </w:pPr>
      <w:r w:rsidRPr="00172035">
        <w:rPr>
          <w:sz w:val="21"/>
          <w:szCs w:val="21"/>
        </w:rPr>
        <w:t>11</w:t>
      </w:r>
      <w:r w:rsidRPr="00172035">
        <w:rPr>
          <w:sz w:val="21"/>
          <w:szCs w:val="21"/>
        </w:rPr>
        <w:t>．冬季，在路堤的表层下面存在的地下水无露头时，也会产生涎流冰影响公路路堤，对此种情况的养护措施合理的是（</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．人工刨冰或爆破，清楚涎流冰积水</w:t>
      </w:r>
      <w:r>
        <w:rPr>
          <w:rFonts w:hint="eastAsia"/>
          <w:sz w:val="21"/>
          <w:szCs w:val="21"/>
        </w:rPr>
        <w:t xml:space="preserve">             </w:t>
      </w:r>
      <w:r w:rsidRPr="00172035">
        <w:rPr>
          <w:sz w:val="21"/>
          <w:szCs w:val="21"/>
        </w:rPr>
        <w:t>B</w:t>
      </w:r>
      <w:r w:rsidRPr="00172035">
        <w:rPr>
          <w:sz w:val="21"/>
          <w:szCs w:val="21"/>
        </w:rPr>
        <w:t>．覆盖涎流冰的发源地，防止冬季封冻</w:t>
      </w:r>
    </w:p>
    <w:p w:rsidR="00172035" w:rsidRDefault="00172035" w:rsidP="00172035">
      <w:pPr>
        <w:pStyle w:val="a4"/>
        <w:rPr>
          <w:sz w:val="21"/>
          <w:szCs w:val="21"/>
        </w:rPr>
      </w:pPr>
      <w:r w:rsidRPr="00172035">
        <w:rPr>
          <w:sz w:val="21"/>
          <w:szCs w:val="21"/>
        </w:rPr>
        <w:t>C</w:t>
      </w:r>
      <w:r w:rsidRPr="00172035">
        <w:rPr>
          <w:sz w:val="21"/>
          <w:szCs w:val="21"/>
        </w:rPr>
        <w:t>．在涎流冰路段挖坑，让地下水流出</w:t>
      </w:r>
      <w:r>
        <w:rPr>
          <w:rFonts w:hint="eastAsia"/>
          <w:sz w:val="21"/>
          <w:szCs w:val="21"/>
        </w:rPr>
        <w:t xml:space="preserve">             </w:t>
      </w:r>
      <w:r w:rsidRPr="00172035">
        <w:rPr>
          <w:sz w:val="21"/>
          <w:szCs w:val="21"/>
        </w:rPr>
        <w:t>D</w:t>
      </w:r>
      <w:r w:rsidRPr="00172035">
        <w:rPr>
          <w:sz w:val="21"/>
          <w:szCs w:val="21"/>
        </w:rPr>
        <w:t>．在公路上撒盐，清楚路面冰堆。</w:t>
      </w:r>
      <w:r w:rsidRPr="00172035">
        <w:rPr>
          <w:sz w:val="21"/>
          <w:szCs w:val="21"/>
        </w:rPr>
        <w:br/>
      </w:r>
      <w:r w:rsidRPr="00172035">
        <w:rPr>
          <w:sz w:val="21"/>
          <w:szCs w:val="21"/>
        </w:rPr>
        <w:br/>
        <w:t>    </w:t>
      </w:r>
      <w:r w:rsidRPr="00172035">
        <w:rPr>
          <w:sz w:val="21"/>
          <w:szCs w:val="21"/>
        </w:rPr>
        <w:t>苏拉威西海是一片古老海洋盆地，早在</w:t>
      </w:r>
      <w:r w:rsidRPr="00172035">
        <w:rPr>
          <w:sz w:val="21"/>
          <w:szCs w:val="21"/>
        </w:rPr>
        <w:t>4200</w:t>
      </w:r>
      <w:r w:rsidRPr="00172035">
        <w:rPr>
          <w:sz w:val="21"/>
          <w:szCs w:val="21"/>
        </w:rPr>
        <w:t>万年前就已经形成，但那时它离任</w:t>
      </w:r>
      <w:proofErr w:type="gramStart"/>
      <w:r w:rsidRPr="00172035">
        <w:rPr>
          <w:sz w:val="21"/>
          <w:szCs w:val="21"/>
        </w:rPr>
        <w:t>何一块</w:t>
      </w:r>
      <w:proofErr w:type="gramEnd"/>
      <w:r w:rsidRPr="00172035">
        <w:rPr>
          <w:sz w:val="21"/>
          <w:szCs w:val="21"/>
        </w:rPr>
        <w:t>大陆都非常远。其海岸多为悬崖峭壁，海底深而平坦，大部分深</w:t>
      </w:r>
      <w:r w:rsidRPr="00172035">
        <w:rPr>
          <w:sz w:val="21"/>
          <w:szCs w:val="21"/>
        </w:rPr>
        <w:t>2000</w:t>
      </w:r>
      <w:r w:rsidRPr="00172035">
        <w:rPr>
          <w:sz w:val="21"/>
          <w:szCs w:val="21"/>
        </w:rPr>
        <w:t>米以上，最深</w:t>
      </w:r>
      <w:r w:rsidRPr="00172035">
        <w:rPr>
          <w:sz w:val="21"/>
          <w:szCs w:val="21"/>
        </w:rPr>
        <w:t>6220</w:t>
      </w:r>
      <w:r w:rsidRPr="00172035">
        <w:rPr>
          <w:sz w:val="21"/>
          <w:szCs w:val="21"/>
        </w:rPr>
        <w:t>米。苏拉威西海位于著名的</w:t>
      </w:r>
      <w:r w:rsidRPr="00172035">
        <w:rPr>
          <w:sz w:val="21"/>
          <w:szCs w:val="21"/>
        </w:rPr>
        <w:t>“</w:t>
      </w:r>
      <w:r w:rsidRPr="00172035">
        <w:rPr>
          <w:sz w:val="21"/>
          <w:szCs w:val="21"/>
        </w:rPr>
        <w:t>珊瑚角</w:t>
      </w:r>
      <w:r w:rsidRPr="00172035">
        <w:rPr>
          <w:sz w:val="21"/>
          <w:szCs w:val="21"/>
        </w:rPr>
        <w:t>”</w:t>
      </w:r>
      <w:r w:rsidRPr="00172035">
        <w:rPr>
          <w:sz w:val="21"/>
          <w:szCs w:val="21"/>
        </w:rPr>
        <w:t>中心，是科学界公认的生物多样性密集区，科学家称，苏拉威西海可能是周边海域生物的进化源头，可能还藏着成群的未知生物。下图示意苏拉威西海轮廓</w:t>
      </w:r>
      <w:r w:rsidRPr="00172035">
        <w:rPr>
          <w:sz w:val="21"/>
          <w:szCs w:val="21"/>
        </w:rPr>
        <w:t>,</w:t>
      </w:r>
      <w:r w:rsidRPr="00172035">
        <w:rPr>
          <w:sz w:val="21"/>
          <w:szCs w:val="21"/>
        </w:rPr>
        <w:t>据此完成下面小题。</w:t>
      </w:r>
    </w:p>
    <w:p w:rsidR="00172035" w:rsidRDefault="00172035" w:rsidP="00172035">
      <w:pPr>
        <w:pStyle w:val="a4"/>
        <w:rPr>
          <w:sz w:val="21"/>
          <w:szCs w:val="21"/>
        </w:rPr>
      </w:pPr>
      <w:r>
        <w:rPr>
          <w:rFonts w:hint="eastAsia"/>
          <w:noProof/>
          <w:sz w:val="21"/>
          <w:szCs w:val="21"/>
        </w:rPr>
        <w:drawing>
          <wp:inline distT="0" distB="0" distL="0" distR="0">
            <wp:extent cx="3476625" cy="2447925"/>
            <wp:effectExtent l="1905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srcRect/>
                    <a:stretch>
                      <a:fillRect/>
                    </a:stretch>
                  </pic:blipFill>
                  <pic:spPr bwMode="auto">
                    <a:xfrm>
                      <a:off x="0" y="0"/>
                      <a:ext cx="3476625" cy="2447925"/>
                    </a:xfrm>
                    <a:prstGeom prst="rect">
                      <a:avLst/>
                    </a:prstGeom>
                    <a:noFill/>
                    <a:ln w="9525">
                      <a:noFill/>
                      <a:miter lim="800000"/>
                      <a:headEnd/>
                      <a:tailEnd/>
                    </a:ln>
                  </pic:spPr>
                </pic:pic>
              </a:graphicData>
            </a:graphic>
          </wp:inline>
        </w:drawing>
      </w:r>
    </w:p>
    <w:p w:rsidR="00172035" w:rsidRDefault="00172035" w:rsidP="00172035">
      <w:pPr>
        <w:pStyle w:val="a4"/>
        <w:rPr>
          <w:sz w:val="21"/>
          <w:szCs w:val="21"/>
        </w:rPr>
      </w:pPr>
      <w:r w:rsidRPr="00172035">
        <w:rPr>
          <w:sz w:val="21"/>
          <w:szCs w:val="21"/>
        </w:rPr>
        <w:t>12</w:t>
      </w:r>
      <w:r w:rsidRPr="00172035">
        <w:rPr>
          <w:sz w:val="21"/>
          <w:szCs w:val="21"/>
        </w:rPr>
        <w:t>．苏拉威西海的海岸多为悬崖峭壁，其成因可能是（</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．板块挤压俯冲</w:t>
      </w:r>
      <w:r>
        <w:rPr>
          <w:rFonts w:hint="eastAsia"/>
          <w:sz w:val="21"/>
          <w:szCs w:val="21"/>
        </w:rPr>
        <w:t xml:space="preserve">          </w:t>
      </w:r>
      <w:r w:rsidRPr="00172035">
        <w:rPr>
          <w:sz w:val="21"/>
          <w:szCs w:val="21"/>
        </w:rPr>
        <w:t>B</w:t>
      </w:r>
      <w:r w:rsidRPr="00172035">
        <w:rPr>
          <w:sz w:val="21"/>
          <w:szCs w:val="21"/>
        </w:rPr>
        <w:t>．海盆断层陷落</w:t>
      </w:r>
      <w:r>
        <w:rPr>
          <w:rFonts w:hint="eastAsia"/>
          <w:sz w:val="21"/>
          <w:szCs w:val="21"/>
        </w:rPr>
        <w:t xml:space="preserve">          </w:t>
      </w:r>
      <w:r w:rsidRPr="00172035">
        <w:rPr>
          <w:sz w:val="21"/>
          <w:szCs w:val="21"/>
        </w:rPr>
        <w:t>C</w:t>
      </w:r>
      <w:r w:rsidRPr="00172035">
        <w:rPr>
          <w:sz w:val="21"/>
          <w:szCs w:val="21"/>
        </w:rPr>
        <w:t>．火山地震造成</w:t>
      </w:r>
      <w:r>
        <w:rPr>
          <w:rFonts w:hint="eastAsia"/>
          <w:sz w:val="21"/>
          <w:szCs w:val="21"/>
        </w:rPr>
        <w:t xml:space="preserve">         </w:t>
      </w:r>
      <w:r w:rsidRPr="00172035">
        <w:rPr>
          <w:sz w:val="21"/>
          <w:szCs w:val="21"/>
        </w:rPr>
        <w:t>D</w:t>
      </w:r>
      <w:r w:rsidRPr="00172035">
        <w:rPr>
          <w:sz w:val="21"/>
          <w:szCs w:val="21"/>
        </w:rPr>
        <w:t>．陆地径流冲刷</w:t>
      </w:r>
    </w:p>
    <w:p w:rsidR="00172035" w:rsidRDefault="00172035" w:rsidP="00172035">
      <w:pPr>
        <w:pStyle w:val="a4"/>
        <w:rPr>
          <w:sz w:val="21"/>
          <w:szCs w:val="21"/>
        </w:rPr>
      </w:pPr>
      <w:r w:rsidRPr="00172035">
        <w:rPr>
          <w:sz w:val="21"/>
          <w:szCs w:val="21"/>
        </w:rPr>
        <w:t>13</w:t>
      </w:r>
      <w:r w:rsidRPr="00172035">
        <w:rPr>
          <w:sz w:val="21"/>
          <w:szCs w:val="21"/>
        </w:rPr>
        <w:t>．科学家称，苏拉威西海可能是周边海域生物的进化源头。其依据最可能是（</w:t>
      </w:r>
      <w:r w:rsidRPr="00172035">
        <w:rPr>
          <w:sz w:val="21"/>
          <w:szCs w:val="21"/>
        </w:rPr>
        <w:t xml:space="preserve">   </w:t>
      </w:r>
      <w:r w:rsidRPr="00172035">
        <w:rPr>
          <w:sz w:val="21"/>
          <w:szCs w:val="21"/>
        </w:rPr>
        <w:t>）</w:t>
      </w:r>
      <w:r w:rsidRPr="00172035">
        <w:rPr>
          <w:sz w:val="21"/>
          <w:szCs w:val="21"/>
        </w:rPr>
        <w:t>A</w:t>
      </w:r>
      <w:r w:rsidRPr="00172035">
        <w:rPr>
          <w:sz w:val="21"/>
          <w:szCs w:val="21"/>
        </w:rPr>
        <w:t>．位于</w:t>
      </w:r>
      <w:r w:rsidRPr="00172035">
        <w:rPr>
          <w:sz w:val="21"/>
          <w:szCs w:val="21"/>
        </w:rPr>
        <w:t>“</w:t>
      </w:r>
      <w:r w:rsidRPr="00172035">
        <w:rPr>
          <w:sz w:val="21"/>
          <w:szCs w:val="21"/>
        </w:rPr>
        <w:t>珊瑚角</w:t>
      </w:r>
      <w:r w:rsidRPr="00172035">
        <w:rPr>
          <w:sz w:val="21"/>
          <w:szCs w:val="21"/>
        </w:rPr>
        <w:t>"</w:t>
      </w:r>
      <w:r w:rsidRPr="00172035">
        <w:rPr>
          <w:sz w:val="21"/>
          <w:szCs w:val="21"/>
        </w:rPr>
        <w:t>中心，自然环境优美</w:t>
      </w:r>
      <w:r>
        <w:rPr>
          <w:rFonts w:hint="eastAsia"/>
          <w:sz w:val="21"/>
          <w:szCs w:val="21"/>
        </w:rPr>
        <w:t xml:space="preserve">            </w:t>
      </w:r>
      <w:r w:rsidRPr="00172035">
        <w:rPr>
          <w:sz w:val="21"/>
          <w:szCs w:val="21"/>
        </w:rPr>
        <w:t>B</w:t>
      </w:r>
      <w:r w:rsidRPr="00172035">
        <w:rPr>
          <w:sz w:val="21"/>
          <w:szCs w:val="21"/>
        </w:rPr>
        <w:t>．生物多样性密集区，会进化出新物种</w:t>
      </w:r>
    </w:p>
    <w:p w:rsidR="00172035" w:rsidRDefault="00172035" w:rsidP="00172035">
      <w:pPr>
        <w:pStyle w:val="a4"/>
        <w:rPr>
          <w:sz w:val="21"/>
          <w:szCs w:val="21"/>
        </w:rPr>
      </w:pPr>
      <w:r w:rsidRPr="00172035">
        <w:rPr>
          <w:sz w:val="21"/>
          <w:szCs w:val="21"/>
        </w:rPr>
        <w:lastRenderedPageBreak/>
        <w:t>C</w:t>
      </w:r>
      <w:r w:rsidRPr="00172035">
        <w:rPr>
          <w:sz w:val="21"/>
          <w:szCs w:val="21"/>
        </w:rPr>
        <w:t>．海盆古老封闭，保留有大量原始物种</w:t>
      </w:r>
      <w:r>
        <w:rPr>
          <w:rFonts w:hint="eastAsia"/>
          <w:sz w:val="21"/>
          <w:szCs w:val="21"/>
        </w:rPr>
        <w:t xml:space="preserve">        </w:t>
      </w:r>
      <w:r w:rsidRPr="00172035">
        <w:rPr>
          <w:sz w:val="21"/>
          <w:szCs w:val="21"/>
        </w:rPr>
        <w:t>D</w:t>
      </w:r>
      <w:r w:rsidRPr="00172035">
        <w:rPr>
          <w:sz w:val="21"/>
          <w:szCs w:val="21"/>
        </w:rPr>
        <w:t>．四周岛屿众多，海洋生物的饵料丰富</w:t>
      </w:r>
      <w:r w:rsidRPr="00172035">
        <w:rPr>
          <w:sz w:val="21"/>
          <w:szCs w:val="21"/>
        </w:rPr>
        <w:br/>
        <w:t>    2020</w:t>
      </w:r>
      <w:r w:rsidRPr="00172035">
        <w:rPr>
          <w:sz w:val="21"/>
          <w:szCs w:val="21"/>
        </w:rPr>
        <w:t>年</w:t>
      </w:r>
      <w:r w:rsidRPr="00172035">
        <w:rPr>
          <w:sz w:val="21"/>
          <w:szCs w:val="21"/>
        </w:rPr>
        <w:t>5</w:t>
      </w:r>
      <w:r w:rsidRPr="00172035">
        <w:rPr>
          <w:sz w:val="21"/>
          <w:szCs w:val="21"/>
        </w:rPr>
        <w:t>月</w:t>
      </w:r>
      <w:r w:rsidRPr="00172035">
        <w:rPr>
          <w:sz w:val="21"/>
          <w:szCs w:val="21"/>
        </w:rPr>
        <w:t>27</w:t>
      </w:r>
      <w:r w:rsidRPr="00172035">
        <w:rPr>
          <w:sz w:val="21"/>
          <w:szCs w:val="21"/>
        </w:rPr>
        <w:t>日，珠峰</w:t>
      </w:r>
      <w:r w:rsidRPr="00172035">
        <w:rPr>
          <w:sz w:val="21"/>
          <w:szCs w:val="21"/>
        </w:rPr>
        <w:t>(27°59′14 N,86°55′26 E)</w:t>
      </w:r>
      <w:r w:rsidRPr="00172035">
        <w:rPr>
          <w:sz w:val="21"/>
          <w:szCs w:val="21"/>
        </w:rPr>
        <w:t>高程测量登山队</w:t>
      </w:r>
      <w:r w:rsidRPr="00172035">
        <w:rPr>
          <w:sz w:val="21"/>
          <w:szCs w:val="21"/>
        </w:rPr>
        <w:t>8</w:t>
      </w:r>
      <w:r w:rsidRPr="00172035">
        <w:rPr>
          <w:sz w:val="21"/>
          <w:szCs w:val="21"/>
        </w:rPr>
        <w:t>名队员成功登顶，测得珠峰高度为</w:t>
      </w:r>
      <w:r w:rsidRPr="00172035">
        <w:rPr>
          <w:sz w:val="21"/>
          <w:szCs w:val="21"/>
        </w:rPr>
        <w:t>8848.86</w:t>
      </w:r>
      <w:r w:rsidRPr="00172035">
        <w:rPr>
          <w:sz w:val="21"/>
          <w:szCs w:val="21"/>
        </w:rPr>
        <w:t>米。下图是</w:t>
      </w:r>
      <w:r w:rsidRPr="00172035">
        <w:rPr>
          <w:sz w:val="21"/>
          <w:szCs w:val="21"/>
        </w:rPr>
        <w:t>5200</w:t>
      </w:r>
      <w:r w:rsidRPr="00172035">
        <w:rPr>
          <w:sz w:val="21"/>
          <w:szCs w:val="21"/>
        </w:rPr>
        <w:t>米大本营以上四个观测点春季气温日变化统计。据此完成下面小题。</w:t>
      </w:r>
    </w:p>
    <w:p w:rsidR="00172035" w:rsidRDefault="00172035" w:rsidP="00172035">
      <w:pPr>
        <w:pStyle w:val="a4"/>
        <w:rPr>
          <w:sz w:val="21"/>
          <w:szCs w:val="21"/>
        </w:rPr>
      </w:pPr>
      <w:r>
        <w:rPr>
          <w:rFonts w:hint="eastAsia"/>
          <w:noProof/>
          <w:sz w:val="21"/>
          <w:szCs w:val="21"/>
        </w:rPr>
        <w:drawing>
          <wp:inline distT="0" distB="0" distL="0" distR="0">
            <wp:extent cx="3752850" cy="1847850"/>
            <wp:effectExtent l="1905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srcRect/>
                    <a:stretch>
                      <a:fillRect/>
                    </a:stretch>
                  </pic:blipFill>
                  <pic:spPr bwMode="auto">
                    <a:xfrm>
                      <a:off x="0" y="0"/>
                      <a:ext cx="3752850" cy="1847850"/>
                    </a:xfrm>
                    <a:prstGeom prst="rect">
                      <a:avLst/>
                    </a:prstGeom>
                    <a:noFill/>
                    <a:ln w="9525">
                      <a:noFill/>
                      <a:miter lim="800000"/>
                      <a:headEnd/>
                      <a:tailEnd/>
                    </a:ln>
                  </pic:spPr>
                </pic:pic>
              </a:graphicData>
            </a:graphic>
          </wp:inline>
        </w:drawing>
      </w:r>
    </w:p>
    <w:p w:rsidR="00172035" w:rsidRDefault="00172035" w:rsidP="00172035">
      <w:pPr>
        <w:pStyle w:val="a4"/>
        <w:rPr>
          <w:sz w:val="21"/>
          <w:szCs w:val="21"/>
        </w:rPr>
      </w:pPr>
      <w:r w:rsidRPr="00172035">
        <w:rPr>
          <w:sz w:val="21"/>
          <w:szCs w:val="21"/>
        </w:rPr>
        <w:t>14</w:t>
      </w:r>
      <w:r w:rsidRPr="00172035">
        <w:rPr>
          <w:sz w:val="21"/>
          <w:szCs w:val="21"/>
        </w:rPr>
        <w:t>．图示坡向谷风最强的时间是北京时间（）</w:t>
      </w:r>
    </w:p>
    <w:p w:rsidR="00172035" w:rsidRDefault="00172035" w:rsidP="00172035">
      <w:pPr>
        <w:pStyle w:val="a4"/>
        <w:rPr>
          <w:sz w:val="21"/>
          <w:szCs w:val="21"/>
        </w:rPr>
      </w:pPr>
      <w:r w:rsidRPr="00172035">
        <w:rPr>
          <w:sz w:val="21"/>
          <w:szCs w:val="21"/>
        </w:rPr>
        <w:t>A</w:t>
      </w:r>
      <w:r w:rsidRPr="00172035">
        <w:rPr>
          <w:sz w:val="21"/>
          <w:szCs w:val="21"/>
        </w:rPr>
        <w:t>．</w:t>
      </w:r>
      <w:r w:rsidRPr="00172035">
        <w:rPr>
          <w:sz w:val="21"/>
          <w:szCs w:val="21"/>
        </w:rPr>
        <w:t>4:00</w:t>
      </w:r>
      <w:r w:rsidRPr="00172035">
        <w:rPr>
          <w:sz w:val="21"/>
          <w:szCs w:val="21"/>
        </w:rPr>
        <w:br/>
        <w:t>B</w:t>
      </w:r>
      <w:r w:rsidRPr="00172035">
        <w:rPr>
          <w:sz w:val="21"/>
          <w:szCs w:val="21"/>
        </w:rPr>
        <w:t>．</w:t>
      </w:r>
      <w:r w:rsidRPr="00172035">
        <w:rPr>
          <w:sz w:val="21"/>
          <w:szCs w:val="21"/>
        </w:rPr>
        <w:t>14:00</w:t>
      </w:r>
      <w:r w:rsidRPr="00172035">
        <w:rPr>
          <w:sz w:val="21"/>
          <w:szCs w:val="21"/>
        </w:rPr>
        <w:br/>
        <w:t>C</w:t>
      </w:r>
      <w:r w:rsidRPr="00172035">
        <w:rPr>
          <w:sz w:val="21"/>
          <w:szCs w:val="21"/>
        </w:rPr>
        <w:t>．</w:t>
      </w:r>
      <w:r w:rsidRPr="00172035">
        <w:rPr>
          <w:sz w:val="21"/>
          <w:szCs w:val="21"/>
        </w:rPr>
        <w:t>17:00</w:t>
      </w:r>
      <w:r w:rsidRPr="00172035">
        <w:rPr>
          <w:sz w:val="21"/>
          <w:szCs w:val="21"/>
        </w:rPr>
        <w:br/>
        <w:t>D</w:t>
      </w:r>
      <w:r w:rsidRPr="00172035">
        <w:rPr>
          <w:sz w:val="21"/>
          <w:szCs w:val="21"/>
        </w:rPr>
        <w:t>．</w:t>
      </w:r>
      <w:r w:rsidRPr="00172035">
        <w:rPr>
          <w:sz w:val="21"/>
          <w:szCs w:val="21"/>
        </w:rPr>
        <w:t>24:00</w:t>
      </w:r>
    </w:p>
    <w:p w:rsidR="00172035" w:rsidRDefault="00172035" w:rsidP="00172035">
      <w:pPr>
        <w:pStyle w:val="a4"/>
        <w:rPr>
          <w:sz w:val="21"/>
          <w:szCs w:val="21"/>
        </w:rPr>
      </w:pPr>
      <w:r w:rsidRPr="00172035">
        <w:rPr>
          <w:sz w:val="21"/>
          <w:szCs w:val="21"/>
        </w:rPr>
        <w:t>15</w:t>
      </w:r>
      <w:r w:rsidRPr="00172035">
        <w:rPr>
          <w:sz w:val="21"/>
          <w:szCs w:val="21"/>
        </w:rPr>
        <w:t>．某登山队选择在北京时间</w:t>
      </w:r>
      <w:r w:rsidRPr="00172035">
        <w:rPr>
          <w:sz w:val="21"/>
          <w:szCs w:val="21"/>
        </w:rPr>
        <w:t>2:00</w:t>
      </w:r>
      <w:r w:rsidRPr="00172035">
        <w:rPr>
          <w:sz w:val="21"/>
          <w:szCs w:val="21"/>
        </w:rPr>
        <w:t>从大本营开始攀登珠峰，</w:t>
      </w:r>
      <w:proofErr w:type="gramStart"/>
      <w:r w:rsidRPr="00172035">
        <w:rPr>
          <w:sz w:val="21"/>
          <w:szCs w:val="21"/>
        </w:rPr>
        <w:t>下列从</w:t>
      </w:r>
      <w:proofErr w:type="gramEnd"/>
      <w:r w:rsidRPr="00172035">
        <w:rPr>
          <w:sz w:val="21"/>
          <w:szCs w:val="21"/>
        </w:rPr>
        <w:t>材料中推测出的原因中可能性最小的是此时（</w:t>
      </w:r>
      <w:r w:rsidRPr="00172035">
        <w:rPr>
          <w:sz w:val="21"/>
          <w:szCs w:val="21"/>
        </w:rPr>
        <w:t xml:space="preserve">   </w:t>
      </w:r>
      <w:r w:rsidRPr="00172035">
        <w:rPr>
          <w:sz w:val="21"/>
          <w:szCs w:val="21"/>
        </w:rPr>
        <w:t>）</w:t>
      </w:r>
    </w:p>
    <w:p w:rsidR="00172035" w:rsidRDefault="00172035" w:rsidP="00172035">
      <w:pPr>
        <w:pStyle w:val="a4"/>
        <w:rPr>
          <w:sz w:val="21"/>
          <w:szCs w:val="21"/>
        </w:rPr>
      </w:pPr>
      <w:r w:rsidRPr="00172035">
        <w:rPr>
          <w:sz w:val="21"/>
          <w:szCs w:val="21"/>
        </w:rPr>
        <w:t>A</w:t>
      </w:r>
      <w:r w:rsidRPr="00172035">
        <w:rPr>
          <w:sz w:val="21"/>
          <w:szCs w:val="21"/>
        </w:rPr>
        <w:t>．气温较低，天气晴朗</w:t>
      </w:r>
      <w:r>
        <w:rPr>
          <w:rFonts w:hint="eastAsia"/>
          <w:sz w:val="21"/>
          <w:szCs w:val="21"/>
        </w:rPr>
        <w:t xml:space="preserve">            </w:t>
      </w:r>
      <w:r w:rsidRPr="00172035">
        <w:rPr>
          <w:sz w:val="21"/>
          <w:szCs w:val="21"/>
        </w:rPr>
        <w:t>B</w:t>
      </w:r>
      <w:r w:rsidRPr="00172035">
        <w:rPr>
          <w:sz w:val="21"/>
          <w:szCs w:val="21"/>
        </w:rPr>
        <w:t>．温差较小，冰雪稳固</w:t>
      </w:r>
    </w:p>
    <w:p w:rsidR="00172035" w:rsidRDefault="00172035" w:rsidP="00172035">
      <w:pPr>
        <w:pStyle w:val="a4"/>
        <w:rPr>
          <w:sz w:val="21"/>
          <w:szCs w:val="21"/>
        </w:rPr>
      </w:pPr>
      <w:r w:rsidRPr="00172035">
        <w:rPr>
          <w:sz w:val="21"/>
          <w:szCs w:val="21"/>
        </w:rPr>
        <w:t>C</w:t>
      </w:r>
      <w:r w:rsidRPr="00172035">
        <w:rPr>
          <w:sz w:val="21"/>
          <w:szCs w:val="21"/>
        </w:rPr>
        <w:t>．降温较快，风力较小</w:t>
      </w:r>
      <w:r>
        <w:rPr>
          <w:rFonts w:hint="eastAsia"/>
          <w:sz w:val="21"/>
          <w:szCs w:val="21"/>
        </w:rPr>
        <w:t xml:space="preserve">            </w:t>
      </w:r>
      <w:r w:rsidRPr="00172035">
        <w:rPr>
          <w:sz w:val="21"/>
          <w:szCs w:val="21"/>
        </w:rPr>
        <w:t>D</w:t>
      </w:r>
      <w:r w:rsidRPr="00172035">
        <w:rPr>
          <w:sz w:val="21"/>
          <w:szCs w:val="21"/>
        </w:rPr>
        <w:t>．有逆温层</w:t>
      </w:r>
      <w:r w:rsidRPr="00172035">
        <w:rPr>
          <w:sz w:val="21"/>
          <w:szCs w:val="21"/>
        </w:rPr>
        <w:t xml:space="preserve"> </w:t>
      </w:r>
      <w:r w:rsidRPr="00172035">
        <w:rPr>
          <w:sz w:val="21"/>
          <w:szCs w:val="21"/>
        </w:rPr>
        <w:t>大气稳定</w:t>
      </w:r>
      <w:r w:rsidRPr="00172035">
        <w:rPr>
          <w:sz w:val="21"/>
          <w:szCs w:val="21"/>
        </w:rPr>
        <w:br/>
      </w:r>
      <w:r w:rsidRPr="00172035">
        <w:rPr>
          <w:sz w:val="21"/>
          <w:szCs w:val="21"/>
        </w:rPr>
        <w:t>二、综合题</w:t>
      </w:r>
    </w:p>
    <w:p w:rsidR="00172035" w:rsidRDefault="00172035" w:rsidP="00172035">
      <w:pPr>
        <w:pStyle w:val="a4"/>
        <w:rPr>
          <w:sz w:val="21"/>
          <w:szCs w:val="21"/>
        </w:rPr>
      </w:pPr>
      <w:r w:rsidRPr="00172035">
        <w:rPr>
          <w:sz w:val="21"/>
          <w:szCs w:val="21"/>
        </w:rPr>
        <w:t>16</w:t>
      </w:r>
      <w:r w:rsidRPr="00172035">
        <w:rPr>
          <w:sz w:val="21"/>
          <w:szCs w:val="21"/>
        </w:rPr>
        <w:t>．阅读图文资料，完成下列要求。正常年份，赤道附近太平洋东岸和西岸水温存在差异，从而在上空形成接近东西向的大气热力环流。环流强弱的变化，是判断厄尔尼诺和拉尼</w:t>
      </w:r>
      <w:proofErr w:type="gramStart"/>
      <w:r w:rsidRPr="00172035">
        <w:rPr>
          <w:sz w:val="21"/>
          <w:szCs w:val="21"/>
        </w:rPr>
        <w:t>娜</w:t>
      </w:r>
      <w:proofErr w:type="gramEnd"/>
      <w:r w:rsidRPr="00172035">
        <w:rPr>
          <w:sz w:val="21"/>
          <w:szCs w:val="21"/>
        </w:rPr>
        <w:t>现象的重要依据。左图为正常年份赤道附近太平洋上空的大气环流示意图。右图为正常年份赤道附近太平洋地区海温分布图。</w:t>
      </w:r>
    </w:p>
    <w:p w:rsidR="00172035" w:rsidRDefault="00172035" w:rsidP="00172035">
      <w:pPr>
        <w:pStyle w:val="a4"/>
        <w:rPr>
          <w:sz w:val="21"/>
          <w:szCs w:val="21"/>
        </w:rPr>
      </w:pPr>
      <w:r>
        <w:rPr>
          <w:rFonts w:hint="eastAsia"/>
          <w:noProof/>
          <w:sz w:val="21"/>
          <w:szCs w:val="21"/>
        </w:rPr>
        <w:lastRenderedPageBreak/>
        <w:drawing>
          <wp:inline distT="0" distB="0" distL="0" distR="0">
            <wp:extent cx="4171950" cy="3133725"/>
            <wp:effectExtent l="1905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srcRect/>
                    <a:stretch>
                      <a:fillRect/>
                    </a:stretch>
                  </pic:blipFill>
                  <pic:spPr bwMode="auto">
                    <a:xfrm>
                      <a:off x="0" y="0"/>
                      <a:ext cx="4171950" cy="3133725"/>
                    </a:xfrm>
                    <a:prstGeom prst="rect">
                      <a:avLst/>
                    </a:prstGeom>
                    <a:noFill/>
                    <a:ln w="9525">
                      <a:noFill/>
                      <a:miter lim="800000"/>
                      <a:headEnd/>
                      <a:tailEnd/>
                    </a:ln>
                  </pic:spPr>
                </pic:pic>
              </a:graphicData>
            </a:graphic>
          </wp:inline>
        </w:drawing>
      </w:r>
    </w:p>
    <w:p w:rsidR="00172035" w:rsidRDefault="00172035" w:rsidP="00172035">
      <w:pPr>
        <w:pStyle w:val="a4"/>
        <w:rPr>
          <w:sz w:val="21"/>
          <w:szCs w:val="21"/>
        </w:rPr>
      </w:pPr>
      <w:r w:rsidRPr="00172035">
        <w:rPr>
          <w:sz w:val="21"/>
          <w:szCs w:val="21"/>
        </w:rPr>
        <w:t>（</w:t>
      </w:r>
      <w:r w:rsidRPr="00172035">
        <w:rPr>
          <w:sz w:val="21"/>
          <w:szCs w:val="21"/>
        </w:rPr>
        <w:t>1</w:t>
      </w:r>
      <w:r w:rsidRPr="00172035">
        <w:rPr>
          <w:sz w:val="21"/>
          <w:szCs w:val="21"/>
        </w:rPr>
        <w:t>）简析正常年份赤道附近太平洋上空热力环流的形成过程。</w:t>
      </w:r>
    </w:p>
    <w:p w:rsidR="00172035" w:rsidRDefault="00172035" w:rsidP="00172035">
      <w:pPr>
        <w:pStyle w:val="a4"/>
        <w:rPr>
          <w:sz w:val="21"/>
          <w:szCs w:val="21"/>
        </w:rPr>
      </w:pPr>
      <w:r w:rsidRPr="00172035">
        <w:rPr>
          <w:sz w:val="21"/>
          <w:szCs w:val="21"/>
        </w:rPr>
        <w:t>（</w:t>
      </w:r>
      <w:r w:rsidRPr="00172035">
        <w:rPr>
          <w:sz w:val="21"/>
          <w:szCs w:val="21"/>
        </w:rPr>
        <w:t>2</w:t>
      </w:r>
      <w:r w:rsidRPr="00172035">
        <w:rPr>
          <w:sz w:val="21"/>
          <w:szCs w:val="21"/>
        </w:rPr>
        <w:t>）说明赤道附近太平洋东岸海水温度的异常降低（拉尼</w:t>
      </w:r>
      <w:proofErr w:type="gramStart"/>
      <w:r w:rsidRPr="00172035">
        <w:rPr>
          <w:sz w:val="21"/>
          <w:szCs w:val="21"/>
        </w:rPr>
        <w:t>娜</w:t>
      </w:r>
      <w:proofErr w:type="gramEnd"/>
      <w:r w:rsidRPr="00172035">
        <w:rPr>
          <w:sz w:val="21"/>
          <w:szCs w:val="21"/>
        </w:rPr>
        <w:t>现象）对环流强度的影响及原因。</w:t>
      </w:r>
    </w:p>
    <w:p w:rsidR="00172035" w:rsidRDefault="00172035" w:rsidP="00172035">
      <w:pPr>
        <w:pStyle w:val="a4"/>
        <w:rPr>
          <w:sz w:val="21"/>
          <w:szCs w:val="21"/>
        </w:rPr>
      </w:pPr>
      <w:r w:rsidRPr="00172035">
        <w:rPr>
          <w:sz w:val="21"/>
          <w:szCs w:val="21"/>
        </w:rPr>
        <w:t>（</w:t>
      </w:r>
      <w:r w:rsidRPr="00172035">
        <w:rPr>
          <w:sz w:val="21"/>
          <w:szCs w:val="21"/>
        </w:rPr>
        <w:t>3</w:t>
      </w:r>
      <w:r w:rsidRPr="00172035">
        <w:rPr>
          <w:sz w:val="21"/>
          <w:szCs w:val="21"/>
        </w:rPr>
        <w:t>）请从海洋与大气之间相互作用的角度，解释拉尼</w:t>
      </w:r>
      <w:proofErr w:type="gramStart"/>
      <w:r w:rsidRPr="00172035">
        <w:rPr>
          <w:sz w:val="21"/>
          <w:szCs w:val="21"/>
        </w:rPr>
        <w:t>娜</w:t>
      </w:r>
      <w:proofErr w:type="gramEnd"/>
      <w:r w:rsidRPr="00172035">
        <w:rPr>
          <w:sz w:val="21"/>
          <w:szCs w:val="21"/>
        </w:rPr>
        <w:t>现象发生后赤道附近太平洋东、西岸地区可能出现的气象灾害。</w:t>
      </w:r>
      <w:r w:rsidRPr="00172035">
        <w:rPr>
          <w:sz w:val="21"/>
          <w:szCs w:val="21"/>
        </w:rPr>
        <w:br/>
        <w:t>17</w:t>
      </w:r>
      <w:r w:rsidRPr="00172035">
        <w:rPr>
          <w:sz w:val="21"/>
          <w:szCs w:val="21"/>
        </w:rPr>
        <w:t>．阅读图文资料，完成下列要求。在京津冀一体化战略推动下，依托资源优势互补原则，</w:t>
      </w:r>
      <w:r w:rsidRPr="00172035">
        <w:rPr>
          <w:sz w:val="21"/>
          <w:szCs w:val="21"/>
        </w:rPr>
        <w:t>2014</w:t>
      </w:r>
      <w:r w:rsidRPr="00172035">
        <w:rPr>
          <w:sz w:val="21"/>
          <w:szCs w:val="21"/>
        </w:rPr>
        <w:t>年，北京现代汽车公司将第四工厂的选址确定在河北沧州市。汽车全球化涉及生产、销售服务、采购和技术开发等。北京现代汽车公司的研发、销售总部设在北京，总装厂建在沧州。下图为京津冀地区工业分布图。</w:t>
      </w:r>
    </w:p>
    <w:p w:rsidR="00172035" w:rsidRDefault="00172035" w:rsidP="00172035">
      <w:pPr>
        <w:pStyle w:val="a4"/>
        <w:rPr>
          <w:sz w:val="21"/>
          <w:szCs w:val="21"/>
        </w:rPr>
      </w:pPr>
      <w:r>
        <w:rPr>
          <w:rFonts w:hint="eastAsia"/>
          <w:noProof/>
          <w:sz w:val="21"/>
          <w:szCs w:val="21"/>
        </w:rPr>
        <w:lastRenderedPageBreak/>
        <w:drawing>
          <wp:inline distT="0" distB="0" distL="0" distR="0">
            <wp:extent cx="3514725" cy="4324350"/>
            <wp:effectExtent l="19050" t="0" r="952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srcRect/>
                    <a:stretch>
                      <a:fillRect/>
                    </a:stretch>
                  </pic:blipFill>
                  <pic:spPr bwMode="auto">
                    <a:xfrm>
                      <a:off x="0" y="0"/>
                      <a:ext cx="3514725" cy="4324350"/>
                    </a:xfrm>
                    <a:prstGeom prst="rect">
                      <a:avLst/>
                    </a:prstGeom>
                    <a:noFill/>
                    <a:ln w="9525">
                      <a:noFill/>
                      <a:miter lim="800000"/>
                      <a:headEnd/>
                      <a:tailEnd/>
                    </a:ln>
                  </pic:spPr>
                </pic:pic>
              </a:graphicData>
            </a:graphic>
          </wp:inline>
        </w:drawing>
      </w:r>
    </w:p>
    <w:p w:rsidR="00172035" w:rsidRDefault="00172035" w:rsidP="00172035">
      <w:pPr>
        <w:pStyle w:val="a4"/>
        <w:rPr>
          <w:sz w:val="21"/>
          <w:szCs w:val="21"/>
        </w:rPr>
      </w:pPr>
      <w:r w:rsidRPr="00172035">
        <w:rPr>
          <w:sz w:val="21"/>
          <w:szCs w:val="21"/>
        </w:rPr>
        <w:t>（</w:t>
      </w:r>
      <w:r w:rsidRPr="00172035">
        <w:rPr>
          <w:sz w:val="21"/>
          <w:szCs w:val="21"/>
        </w:rPr>
        <w:t>1</w:t>
      </w:r>
      <w:r w:rsidRPr="00172035">
        <w:rPr>
          <w:sz w:val="21"/>
          <w:szCs w:val="21"/>
        </w:rPr>
        <w:t>）分析汽车公司总部与总装厂在空间上可以相互分离的原因。</w:t>
      </w:r>
    </w:p>
    <w:p w:rsidR="00172035" w:rsidRDefault="00172035" w:rsidP="00172035">
      <w:pPr>
        <w:pStyle w:val="a4"/>
        <w:rPr>
          <w:sz w:val="21"/>
          <w:szCs w:val="21"/>
        </w:rPr>
      </w:pPr>
      <w:r w:rsidRPr="00172035">
        <w:rPr>
          <w:sz w:val="21"/>
          <w:szCs w:val="21"/>
        </w:rPr>
        <w:t>（</w:t>
      </w:r>
      <w:r w:rsidRPr="00172035">
        <w:rPr>
          <w:sz w:val="21"/>
          <w:szCs w:val="21"/>
        </w:rPr>
        <w:t>2</w:t>
      </w:r>
      <w:r w:rsidRPr="00172035">
        <w:rPr>
          <w:sz w:val="21"/>
          <w:szCs w:val="21"/>
        </w:rPr>
        <w:t>）从区域间的互补性角度，分析北京现代汽车公司在沧州布局总装厂的区位条件。</w:t>
      </w:r>
    </w:p>
    <w:p w:rsidR="00172035" w:rsidRDefault="00172035" w:rsidP="00172035">
      <w:pPr>
        <w:pStyle w:val="a4"/>
        <w:rPr>
          <w:sz w:val="21"/>
          <w:szCs w:val="21"/>
        </w:rPr>
      </w:pPr>
      <w:r w:rsidRPr="00172035">
        <w:rPr>
          <w:sz w:val="21"/>
          <w:szCs w:val="21"/>
        </w:rPr>
        <w:t>（</w:t>
      </w:r>
      <w:r w:rsidRPr="00172035">
        <w:rPr>
          <w:sz w:val="21"/>
          <w:szCs w:val="21"/>
        </w:rPr>
        <w:t>3</w:t>
      </w:r>
      <w:r w:rsidRPr="00172035">
        <w:rPr>
          <w:sz w:val="21"/>
          <w:szCs w:val="21"/>
        </w:rPr>
        <w:t>）通常情况下，汽车总装厂都会向两家零部件企业双重订货。请简析其原因。</w:t>
      </w:r>
      <w:r w:rsidRPr="00172035">
        <w:rPr>
          <w:sz w:val="21"/>
          <w:szCs w:val="21"/>
        </w:rPr>
        <w:br/>
        <w:t>18</w:t>
      </w:r>
      <w:r w:rsidRPr="00172035">
        <w:rPr>
          <w:sz w:val="21"/>
          <w:szCs w:val="21"/>
        </w:rPr>
        <w:t>．阅读图文资料，完成下列要求。</w:t>
      </w:r>
      <w:r w:rsidRPr="00172035">
        <w:rPr>
          <w:sz w:val="21"/>
          <w:szCs w:val="21"/>
        </w:rPr>
        <w:t>20</w:t>
      </w:r>
      <w:r w:rsidRPr="00172035">
        <w:rPr>
          <w:sz w:val="21"/>
          <w:szCs w:val="21"/>
        </w:rPr>
        <w:t>世纪</w:t>
      </w:r>
      <w:r w:rsidRPr="00172035">
        <w:rPr>
          <w:sz w:val="21"/>
          <w:szCs w:val="21"/>
        </w:rPr>
        <w:t>70</w:t>
      </w:r>
      <w:r w:rsidRPr="00172035">
        <w:rPr>
          <w:sz w:val="21"/>
          <w:szCs w:val="21"/>
        </w:rPr>
        <w:t>年代，沙特阿拉伯利用石油出口积累的财富大力发展设施农业，在沙漠腹地开采地下水，将沙漠改造为麦田。在高额补贴和高价收购政策推动下，耕地从</w:t>
      </w:r>
      <w:r w:rsidRPr="00172035">
        <w:rPr>
          <w:sz w:val="21"/>
          <w:szCs w:val="21"/>
        </w:rPr>
        <w:t>15</w:t>
      </w:r>
      <w:r w:rsidRPr="00172035">
        <w:rPr>
          <w:sz w:val="21"/>
          <w:szCs w:val="21"/>
        </w:rPr>
        <w:t>万公顷扩展到</w:t>
      </w:r>
      <w:r w:rsidRPr="00172035">
        <w:rPr>
          <w:sz w:val="21"/>
          <w:szCs w:val="21"/>
        </w:rPr>
        <w:t>380</w:t>
      </w:r>
      <w:r w:rsidRPr="00172035">
        <w:rPr>
          <w:sz w:val="21"/>
          <w:szCs w:val="21"/>
        </w:rPr>
        <w:t>万公顷。沙漠腹地的圆形麦田直径约</w:t>
      </w:r>
      <w:r w:rsidRPr="00172035">
        <w:rPr>
          <w:sz w:val="21"/>
          <w:szCs w:val="21"/>
        </w:rPr>
        <w:t>lkm,</w:t>
      </w:r>
      <w:r w:rsidRPr="00172035">
        <w:rPr>
          <w:sz w:val="21"/>
          <w:szCs w:val="21"/>
        </w:rPr>
        <w:t>中枢喷灌设备围绕圆心旋转浇灌农田。大批沙特本国人在农场从事经营管理工作。到</w:t>
      </w:r>
      <w:r w:rsidRPr="00172035">
        <w:rPr>
          <w:sz w:val="21"/>
          <w:szCs w:val="21"/>
        </w:rPr>
        <w:t>1986</w:t>
      </w:r>
      <w:r w:rsidRPr="00172035">
        <w:rPr>
          <w:sz w:val="21"/>
          <w:szCs w:val="21"/>
        </w:rPr>
        <w:t>年沙特已成为小麦出口国，小麦以低价出售到周边国家。</w:t>
      </w:r>
      <w:r w:rsidRPr="00172035">
        <w:rPr>
          <w:sz w:val="21"/>
          <w:szCs w:val="21"/>
        </w:rPr>
        <w:t>21</w:t>
      </w:r>
      <w:r w:rsidRPr="00172035">
        <w:rPr>
          <w:sz w:val="21"/>
          <w:szCs w:val="21"/>
        </w:rPr>
        <w:t>世纪以后，沙特的小麦种植陷入困境，政府调整了农业政策，大幅削减小麦补贴，减少国内小麦收购量，以进口小麦填补不足。</w:t>
      </w:r>
      <w:r w:rsidRPr="00172035">
        <w:rPr>
          <w:sz w:val="21"/>
          <w:szCs w:val="21"/>
        </w:rPr>
        <w:t>2016</w:t>
      </w:r>
      <w:r w:rsidRPr="00172035">
        <w:rPr>
          <w:sz w:val="21"/>
          <w:szCs w:val="21"/>
        </w:rPr>
        <w:t>年，政府全面禁止小麦种植，转向重点发展节水农业和海外农业。左图为沙特阿拉伯</w:t>
      </w:r>
      <w:r w:rsidRPr="00172035">
        <w:rPr>
          <w:sz w:val="21"/>
          <w:szCs w:val="21"/>
        </w:rPr>
        <w:t>7</w:t>
      </w:r>
      <w:r w:rsidRPr="00172035">
        <w:rPr>
          <w:sz w:val="21"/>
          <w:szCs w:val="21"/>
        </w:rPr>
        <w:t>月降水分布和小麦种植区分布图，右图是中枢喷灌设备在圆形麦田中旋转灌溉示意图。</w:t>
      </w:r>
    </w:p>
    <w:p w:rsidR="00172035" w:rsidRDefault="00172035" w:rsidP="00172035">
      <w:pPr>
        <w:pStyle w:val="a4"/>
        <w:rPr>
          <w:sz w:val="21"/>
          <w:szCs w:val="21"/>
        </w:rPr>
      </w:pPr>
      <w:r>
        <w:rPr>
          <w:rFonts w:hint="eastAsia"/>
          <w:noProof/>
          <w:sz w:val="21"/>
          <w:szCs w:val="21"/>
        </w:rPr>
        <w:lastRenderedPageBreak/>
        <w:drawing>
          <wp:inline distT="0" distB="0" distL="0" distR="0">
            <wp:extent cx="5095875" cy="2238375"/>
            <wp:effectExtent l="19050" t="0" r="952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srcRect/>
                    <a:stretch>
                      <a:fillRect/>
                    </a:stretch>
                  </pic:blipFill>
                  <pic:spPr bwMode="auto">
                    <a:xfrm>
                      <a:off x="0" y="0"/>
                      <a:ext cx="5095875" cy="2238375"/>
                    </a:xfrm>
                    <a:prstGeom prst="rect">
                      <a:avLst/>
                    </a:prstGeom>
                    <a:noFill/>
                    <a:ln w="9525">
                      <a:noFill/>
                      <a:miter lim="800000"/>
                      <a:headEnd/>
                      <a:tailEnd/>
                    </a:ln>
                  </pic:spPr>
                </pic:pic>
              </a:graphicData>
            </a:graphic>
          </wp:inline>
        </w:drawing>
      </w:r>
    </w:p>
    <w:p w:rsidR="00172035" w:rsidRDefault="00172035" w:rsidP="00172035">
      <w:pPr>
        <w:pStyle w:val="a4"/>
        <w:rPr>
          <w:sz w:val="21"/>
          <w:szCs w:val="21"/>
        </w:rPr>
      </w:pPr>
      <w:r w:rsidRPr="00172035">
        <w:rPr>
          <w:sz w:val="21"/>
          <w:szCs w:val="21"/>
        </w:rPr>
        <w:t>（</w:t>
      </w:r>
      <w:r w:rsidRPr="00172035">
        <w:rPr>
          <w:sz w:val="21"/>
          <w:szCs w:val="21"/>
        </w:rPr>
        <w:t>1</w:t>
      </w:r>
      <w:r w:rsidRPr="00172035">
        <w:rPr>
          <w:sz w:val="21"/>
          <w:szCs w:val="21"/>
        </w:rPr>
        <w:t>）分析沙特阿拉伯发展小麦种植的主要不利条件。</w:t>
      </w:r>
    </w:p>
    <w:p w:rsidR="00172035" w:rsidRDefault="00172035" w:rsidP="00172035">
      <w:pPr>
        <w:pStyle w:val="a4"/>
        <w:rPr>
          <w:sz w:val="21"/>
          <w:szCs w:val="21"/>
        </w:rPr>
      </w:pPr>
      <w:r w:rsidRPr="00172035">
        <w:rPr>
          <w:sz w:val="21"/>
          <w:szCs w:val="21"/>
        </w:rPr>
        <w:t>（</w:t>
      </w:r>
      <w:r w:rsidRPr="00172035">
        <w:rPr>
          <w:sz w:val="21"/>
          <w:szCs w:val="21"/>
        </w:rPr>
        <w:t>2</w:t>
      </w:r>
      <w:r w:rsidRPr="00172035">
        <w:rPr>
          <w:sz w:val="21"/>
          <w:szCs w:val="21"/>
        </w:rPr>
        <w:t>）指出与传统地表沟渠灌溉相比，中枢灌溉设施在沙特小麦生产中发挥的作用。</w:t>
      </w:r>
    </w:p>
    <w:p w:rsidR="00172035" w:rsidRDefault="00172035" w:rsidP="00172035">
      <w:pPr>
        <w:pStyle w:val="a4"/>
        <w:rPr>
          <w:sz w:val="21"/>
          <w:szCs w:val="21"/>
        </w:rPr>
      </w:pPr>
      <w:r w:rsidRPr="00172035">
        <w:rPr>
          <w:sz w:val="21"/>
          <w:szCs w:val="21"/>
        </w:rPr>
        <w:t>（</w:t>
      </w:r>
      <w:r w:rsidRPr="00172035">
        <w:rPr>
          <w:sz w:val="21"/>
          <w:szCs w:val="21"/>
        </w:rPr>
        <w:t>3</w:t>
      </w:r>
      <w:r w:rsidRPr="00172035">
        <w:rPr>
          <w:sz w:val="21"/>
          <w:szCs w:val="21"/>
        </w:rPr>
        <w:t>）据材料指出沙特阿拉伯的沙漠改造对该国社会经济发展产生的有利影响。</w:t>
      </w:r>
    </w:p>
    <w:p w:rsidR="00172035" w:rsidRDefault="00172035" w:rsidP="00172035">
      <w:pPr>
        <w:pStyle w:val="a4"/>
        <w:rPr>
          <w:sz w:val="21"/>
          <w:szCs w:val="21"/>
        </w:rPr>
      </w:pPr>
      <w:r w:rsidRPr="00172035">
        <w:rPr>
          <w:sz w:val="21"/>
          <w:szCs w:val="21"/>
        </w:rPr>
        <w:t>（</w:t>
      </w:r>
      <w:r w:rsidRPr="00172035">
        <w:rPr>
          <w:sz w:val="21"/>
          <w:szCs w:val="21"/>
        </w:rPr>
        <w:t>4</w:t>
      </w:r>
      <w:r w:rsidRPr="00172035">
        <w:rPr>
          <w:sz w:val="21"/>
          <w:szCs w:val="21"/>
        </w:rPr>
        <w:t>）</w:t>
      </w:r>
      <w:r w:rsidRPr="00172035">
        <w:rPr>
          <w:sz w:val="21"/>
          <w:szCs w:val="21"/>
        </w:rPr>
        <w:t>21</w:t>
      </w:r>
      <w:r w:rsidRPr="00172035">
        <w:rPr>
          <w:sz w:val="21"/>
          <w:szCs w:val="21"/>
        </w:rPr>
        <w:t>世纪以后，沙特阿拉伯政府调整农业政策的主要原因有哪些？</w:t>
      </w:r>
      <w:r w:rsidRPr="00172035">
        <w:rPr>
          <w:sz w:val="21"/>
          <w:szCs w:val="21"/>
        </w:rPr>
        <w:br/>
        <w:t>19</w:t>
      </w:r>
      <w:r w:rsidRPr="00172035">
        <w:rPr>
          <w:sz w:val="21"/>
          <w:szCs w:val="21"/>
        </w:rPr>
        <w:t>．［选修</w:t>
      </w:r>
      <w:r w:rsidRPr="00172035">
        <w:rPr>
          <w:sz w:val="21"/>
          <w:szCs w:val="21"/>
        </w:rPr>
        <w:t>3</w:t>
      </w:r>
      <w:r w:rsidRPr="00172035">
        <w:rPr>
          <w:sz w:val="21"/>
          <w:szCs w:val="21"/>
        </w:rPr>
        <w:t>：旅游地理］</w:t>
      </w:r>
    </w:p>
    <w:p w:rsidR="00172035" w:rsidRDefault="00172035" w:rsidP="00172035">
      <w:pPr>
        <w:pStyle w:val="a4"/>
        <w:rPr>
          <w:sz w:val="21"/>
          <w:szCs w:val="21"/>
        </w:rPr>
      </w:pPr>
      <w:r w:rsidRPr="00172035">
        <w:rPr>
          <w:sz w:val="21"/>
          <w:szCs w:val="21"/>
        </w:rPr>
        <w:t>为庆祝中国共产党建党</w:t>
      </w:r>
      <w:r w:rsidRPr="00172035">
        <w:rPr>
          <w:sz w:val="21"/>
          <w:szCs w:val="21"/>
        </w:rPr>
        <w:t>100</w:t>
      </w:r>
      <w:r w:rsidRPr="00172035">
        <w:rPr>
          <w:sz w:val="21"/>
          <w:szCs w:val="21"/>
        </w:rPr>
        <w:t>周年</w:t>
      </w:r>
      <w:r w:rsidRPr="00172035">
        <w:rPr>
          <w:sz w:val="21"/>
          <w:szCs w:val="21"/>
        </w:rPr>
        <w:t>,</w:t>
      </w:r>
      <w:r w:rsidRPr="00172035">
        <w:rPr>
          <w:sz w:val="21"/>
          <w:szCs w:val="21"/>
        </w:rPr>
        <w:t>武汉市文化和旅游局围绕</w:t>
      </w:r>
      <w:r w:rsidRPr="00172035">
        <w:rPr>
          <w:sz w:val="21"/>
          <w:szCs w:val="21"/>
        </w:rPr>
        <w:t>“</w:t>
      </w:r>
      <w:r w:rsidRPr="00172035">
        <w:rPr>
          <w:sz w:val="21"/>
          <w:szCs w:val="21"/>
        </w:rPr>
        <w:t>英雄城市红色传承</w:t>
      </w:r>
      <w:r w:rsidRPr="00172035">
        <w:rPr>
          <w:sz w:val="21"/>
          <w:szCs w:val="21"/>
        </w:rPr>
        <w:t>”</w:t>
      </w:r>
      <w:r w:rsidRPr="00172035">
        <w:rPr>
          <w:sz w:val="21"/>
          <w:szCs w:val="21"/>
        </w:rPr>
        <w:t>主题，整合该市近</w:t>
      </w:r>
      <w:r w:rsidRPr="00172035">
        <w:rPr>
          <w:sz w:val="21"/>
          <w:szCs w:val="21"/>
        </w:rPr>
        <w:t>100</w:t>
      </w:r>
      <w:r w:rsidRPr="00172035">
        <w:rPr>
          <w:sz w:val="21"/>
          <w:szCs w:val="21"/>
        </w:rPr>
        <w:t>处重要红色旅游资源，设计并完成了《武汉红色旅游手绘地图》。该地图涵盖了辛亥革命、第一次国内革命战争、第二次国内革命战争、抗日战争以及新中国建立后等多个时间段在武汉发生或遗留的红色革命历史遗址遗迹等纪念设施</w:t>
      </w:r>
      <w:r w:rsidRPr="00172035">
        <w:rPr>
          <w:sz w:val="21"/>
          <w:szCs w:val="21"/>
        </w:rPr>
        <w:t>,</w:t>
      </w:r>
      <w:r w:rsidRPr="00172035">
        <w:rPr>
          <w:sz w:val="21"/>
          <w:szCs w:val="21"/>
        </w:rPr>
        <w:t>较为准确地反映了八十多处重要红色旅游景点，用演绎的形式，新编了</w:t>
      </w:r>
      <w:r w:rsidRPr="00172035">
        <w:rPr>
          <w:sz w:val="21"/>
          <w:szCs w:val="21"/>
        </w:rPr>
        <w:t>“</w:t>
      </w:r>
      <w:r w:rsidRPr="00172035">
        <w:rPr>
          <w:sz w:val="21"/>
          <w:szCs w:val="21"/>
        </w:rPr>
        <w:t>伟人足迹</w:t>
      </w:r>
      <w:r w:rsidRPr="00172035">
        <w:rPr>
          <w:sz w:val="21"/>
          <w:szCs w:val="21"/>
        </w:rPr>
        <w:t>”“</w:t>
      </w:r>
      <w:r w:rsidRPr="00172035">
        <w:rPr>
          <w:sz w:val="21"/>
          <w:szCs w:val="21"/>
        </w:rPr>
        <w:t>红色经典</w:t>
      </w:r>
      <w:r w:rsidRPr="00172035">
        <w:rPr>
          <w:sz w:val="21"/>
          <w:szCs w:val="21"/>
        </w:rPr>
        <w:t>”“</w:t>
      </w:r>
      <w:r w:rsidRPr="00172035">
        <w:rPr>
          <w:sz w:val="21"/>
          <w:szCs w:val="21"/>
        </w:rPr>
        <w:t>红色宝藏</w:t>
      </w:r>
      <w:r w:rsidRPr="00172035">
        <w:rPr>
          <w:sz w:val="21"/>
          <w:szCs w:val="21"/>
        </w:rPr>
        <w:t>”“</w:t>
      </w:r>
      <w:r w:rsidRPr="00172035">
        <w:rPr>
          <w:sz w:val="21"/>
          <w:szCs w:val="21"/>
        </w:rPr>
        <w:t>建军策源</w:t>
      </w:r>
      <w:r w:rsidRPr="00172035">
        <w:rPr>
          <w:sz w:val="21"/>
          <w:szCs w:val="21"/>
        </w:rPr>
        <w:t>”“</w:t>
      </w:r>
      <w:r w:rsidRPr="00172035">
        <w:rPr>
          <w:sz w:val="21"/>
          <w:szCs w:val="21"/>
        </w:rPr>
        <w:t>革命烽火</w:t>
      </w:r>
      <w:r w:rsidRPr="00172035">
        <w:rPr>
          <w:sz w:val="21"/>
          <w:szCs w:val="21"/>
        </w:rPr>
        <w:t>”“</w:t>
      </w:r>
      <w:r w:rsidRPr="00172035">
        <w:rPr>
          <w:sz w:val="21"/>
          <w:szCs w:val="21"/>
        </w:rPr>
        <w:t>红色英烈</w:t>
      </w:r>
      <w:r w:rsidRPr="00172035">
        <w:rPr>
          <w:sz w:val="21"/>
          <w:szCs w:val="21"/>
        </w:rPr>
        <w:t>”</w:t>
      </w:r>
      <w:r w:rsidRPr="00172035">
        <w:rPr>
          <w:sz w:val="21"/>
          <w:szCs w:val="21"/>
        </w:rPr>
        <w:t>六条武汉红色旅游经典线路，并将重要红色旅游场馆按照主题进行推介。武汉将红色旅游手绘地图制成电子版，生成的二</w:t>
      </w:r>
      <w:proofErr w:type="gramStart"/>
      <w:r w:rsidRPr="00172035">
        <w:rPr>
          <w:sz w:val="21"/>
          <w:szCs w:val="21"/>
        </w:rPr>
        <w:t>维码将</w:t>
      </w:r>
      <w:proofErr w:type="gramEnd"/>
      <w:r w:rsidRPr="00172035">
        <w:rPr>
          <w:sz w:val="21"/>
          <w:szCs w:val="21"/>
        </w:rPr>
        <w:t>在武汉各大红色场馆及</w:t>
      </w:r>
      <w:r w:rsidRPr="00172035">
        <w:rPr>
          <w:sz w:val="21"/>
          <w:szCs w:val="21"/>
        </w:rPr>
        <w:t>AAA</w:t>
      </w:r>
      <w:r w:rsidRPr="00172035">
        <w:rPr>
          <w:sz w:val="21"/>
          <w:szCs w:val="21"/>
        </w:rPr>
        <w:t>级以上景区显著位置展示，游客只需</w:t>
      </w:r>
      <w:proofErr w:type="gramStart"/>
      <w:r w:rsidRPr="00172035">
        <w:rPr>
          <w:sz w:val="21"/>
          <w:szCs w:val="21"/>
        </w:rPr>
        <w:t>微信扫二维码即</w:t>
      </w:r>
      <w:proofErr w:type="gramEnd"/>
      <w:r w:rsidRPr="00172035">
        <w:rPr>
          <w:sz w:val="21"/>
          <w:szCs w:val="21"/>
        </w:rPr>
        <w:t>可获取。下图为红色旅游手绘地图之线路</w:t>
      </w:r>
      <w:proofErr w:type="gramStart"/>
      <w:r w:rsidRPr="00172035">
        <w:rPr>
          <w:sz w:val="21"/>
          <w:szCs w:val="21"/>
        </w:rPr>
        <w:t>一</w:t>
      </w:r>
      <w:proofErr w:type="gramEnd"/>
      <w:r w:rsidRPr="00172035">
        <w:rPr>
          <w:sz w:val="21"/>
          <w:szCs w:val="21"/>
        </w:rPr>
        <w:t>“</w:t>
      </w:r>
      <w:r w:rsidRPr="00172035">
        <w:rPr>
          <w:sz w:val="21"/>
          <w:szCs w:val="21"/>
        </w:rPr>
        <w:t>伟人足迹</w:t>
      </w:r>
      <w:r w:rsidRPr="00172035">
        <w:rPr>
          <w:sz w:val="21"/>
          <w:szCs w:val="21"/>
        </w:rPr>
        <w:t>”</w:t>
      </w:r>
      <w:r w:rsidRPr="00172035">
        <w:rPr>
          <w:sz w:val="21"/>
          <w:szCs w:val="21"/>
        </w:rPr>
        <w:t>。</w:t>
      </w:r>
    </w:p>
    <w:p w:rsidR="00172035" w:rsidRDefault="00172035" w:rsidP="00172035">
      <w:pPr>
        <w:pStyle w:val="a4"/>
        <w:rPr>
          <w:sz w:val="21"/>
          <w:szCs w:val="21"/>
        </w:rPr>
      </w:pPr>
      <w:r>
        <w:rPr>
          <w:rFonts w:hint="eastAsia"/>
          <w:noProof/>
          <w:sz w:val="21"/>
          <w:szCs w:val="21"/>
        </w:rPr>
        <w:lastRenderedPageBreak/>
        <w:drawing>
          <wp:inline distT="0" distB="0" distL="0" distR="0">
            <wp:extent cx="3867150" cy="6943725"/>
            <wp:effectExtent l="1905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srcRect/>
                    <a:stretch>
                      <a:fillRect/>
                    </a:stretch>
                  </pic:blipFill>
                  <pic:spPr bwMode="auto">
                    <a:xfrm>
                      <a:off x="0" y="0"/>
                      <a:ext cx="3867150" cy="6943725"/>
                    </a:xfrm>
                    <a:prstGeom prst="rect">
                      <a:avLst/>
                    </a:prstGeom>
                    <a:noFill/>
                    <a:ln w="9525">
                      <a:noFill/>
                      <a:miter lim="800000"/>
                      <a:headEnd/>
                      <a:tailEnd/>
                    </a:ln>
                  </pic:spPr>
                </pic:pic>
              </a:graphicData>
            </a:graphic>
          </wp:inline>
        </w:drawing>
      </w:r>
    </w:p>
    <w:p w:rsidR="00172035" w:rsidRDefault="00172035" w:rsidP="00172035">
      <w:pPr>
        <w:pStyle w:val="a4"/>
        <w:rPr>
          <w:sz w:val="21"/>
          <w:szCs w:val="21"/>
        </w:rPr>
      </w:pPr>
      <w:r w:rsidRPr="00172035">
        <w:rPr>
          <w:sz w:val="21"/>
          <w:szCs w:val="21"/>
        </w:rPr>
        <w:t>（</w:t>
      </w:r>
      <w:r w:rsidRPr="00172035">
        <w:rPr>
          <w:sz w:val="21"/>
          <w:szCs w:val="21"/>
        </w:rPr>
        <w:t>1</w:t>
      </w:r>
      <w:r w:rsidRPr="00172035">
        <w:rPr>
          <w:sz w:val="21"/>
          <w:szCs w:val="21"/>
        </w:rPr>
        <w:t>）与传统的旅游地图相比，简述武汉市釆用</w:t>
      </w:r>
      <w:r w:rsidRPr="00172035">
        <w:rPr>
          <w:sz w:val="21"/>
          <w:szCs w:val="21"/>
        </w:rPr>
        <w:t>“</w:t>
      </w:r>
      <w:r w:rsidRPr="00172035">
        <w:rPr>
          <w:sz w:val="21"/>
          <w:szCs w:val="21"/>
        </w:rPr>
        <w:t>红色旅游手绘地图</w:t>
      </w:r>
      <w:r w:rsidRPr="00172035">
        <w:rPr>
          <w:sz w:val="21"/>
          <w:szCs w:val="21"/>
        </w:rPr>
        <w:t>”</w:t>
      </w:r>
      <w:r w:rsidRPr="00172035">
        <w:rPr>
          <w:sz w:val="21"/>
          <w:szCs w:val="21"/>
        </w:rPr>
        <w:t>推介红色旅游景点的优势。</w:t>
      </w:r>
    </w:p>
    <w:p w:rsidR="00172035" w:rsidRDefault="00172035" w:rsidP="00172035">
      <w:pPr>
        <w:pStyle w:val="a4"/>
        <w:rPr>
          <w:sz w:val="21"/>
          <w:szCs w:val="21"/>
        </w:rPr>
      </w:pPr>
      <w:r w:rsidRPr="00172035">
        <w:rPr>
          <w:sz w:val="21"/>
          <w:szCs w:val="21"/>
        </w:rPr>
        <w:t>（</w:t>
      </w:r>
      <w:r w:rsidRPr="00172035">
        <w:rPr>
          <w:sz w:val="21"/>
          <w:szCs w:val="21"/>
        </w:rPr>
        <w:t>2</w:t>
      </w:r>
      <w:r w:rsidRPr="00172035">
        <w:rPr>
          <w:sz w:val="21"/>
          <w:szCs w:val="21"/>
        </w:rPr>
        <w:t>）说明电子版</w:t>
      </w:r>
      <w:r w:rsidRPr="00172035">
        <w:rPr>
          <w:sz w:val="21"/>
          <w:szCs w:val="21"/>
        </w:rPr>
        <w:t>“</w:t>
      </w:r>
      <w:r w:rsidRPr="00172035">
        <w:rPr>
          <w:sz w:val="21"/>
          <w:szCs w:val="21"/>
        </w:rPr>
        <w:t>红色旅游手绘地图</w:t>
      </w:r>
      <w:r w:rsidRPr="00172035">
        <w:rPr>
          <w:sz w:val="21"/>
          <w:szCs w:val="21"/>
        </w:rPr>
        <w:t>”</w:t>
      </w:r>
      <w:r w:rsidRPr="00172035">
        <w:rPr>
          <w:sz w:val="21"/>
          <w:szCs w:val="21"/>
        </w:rPr>
        <w:t>为游客提供的方便。</w:t>
      </w:r>
      <w:r w:rsidRPr="00172035">
        <w:rPr>
          <w:sz w:val="21"/>
          <w:szCs w:val="21"/>
        </w:rPr>
        <w:br/>
        <w:t>20</w:t>
      </w:r>
      <w:r w:rsidRPr="00172035">
        <w:rPr>
          <w:sz w:val="21"/>
          <w:szCs w:val="21"/>
        </w:rPr>
        <w:t>．［选修</w:t>
      </w:r>
      <w:r w:rsidRPr="00172035">
        <w:rPr>
          <w:sz w:val="21"/>
          <w:szCs w:val="21"/>
        </w:rPr>
        <w:t>6</w:t>
      </w:r>
      <w:r w:rsidRPr="00172035">
        <w:rPr>
          <w:sz w:val="21"/>
          <w:szCs w:val="21"/>
        </w:rPr>
        <w:t>：环境保护］芬兰森林覆盖率达</w:t>
      </w:r>
      <w:r w:rsidRPr="00172035">
        <w:rPr>
          <w:sz w:val="21"/>
          <w:szCs w:val="21"/>
        </w:rPr>
        <w:t>77%,</w:t>
      </w:r>
      <w:r w:rsidRPr="00172035">
        <w:rPr>
          <w:sz w:val="21"/>
          <w:szCs w:val="21"/>
        </w:rPr>
        <w:t>立足森林而发展起来的木材加工、造纸和林业机械制造业都是芬兰的支柱产业，也是芬兰人赖以生存的</w:t>
      </w:r>
      <w:proofErr w:type="gramStart"/>
      <w:r w:rsidRPr="00172035">
        <w:rPr>
          <w:sz w:val="21"/>
          <w:szCs w:val="21"/>
        </w:rPr>
        <w:t>“</w:t>
      </w:r>
      <w:proofErr w:type="gramEnd"/>
      <w:r w:rsidRPr="00172035">
        <w:rPr>
          <w:sz w:val="21"/>
          <w:szCs w:val="21"/>
        </w:rPr>
        <w:t>绿色金库，芬兰也曾经历了经济危机、生态环境保护压力等重重考验，为此，芬兰通过了</w:t>
      </w:r>
      <w:r w:rsidRPr="00172035">
        <w:rPr>
          <w:sz w:val="21"/>
          <w:szCs w:val="21"/>
        </w:rPr>
        <w:t>“</w:t>
      </w:r>
      <w:r w:rsidRPr="00172035">
        <w:rPr>
          <w:sz w:val="21"/>
          <w:szCs w:val="21"/>
        </w:rPr>
        <w:t>砍一栽三</w:t>
      </w:r>
      <w:r w:rsidRPr="00172035">
        <w:rPr>
          <w:sz w:val="21"/>
          <w:szCs w:val="21"/>
        </w:rPr>
        <w:t>”</w:t>
      </w:r>
      <w:r w:rsidRPr="00172035">
        <w:rPr>
          <w:sz w:val="21"/>
          <w:szCs w:val="21"/>
        </w:rPr>
        <w:t>等相关森林保护规定，并建立了森林生态产品价值评估体系，分级评估森林的生物多样性价值，以此确定差别化的购买价格</w:t>
      </w:r>
      <w:r w:rsidRPr="00172035">
        <w:rPr>
          <w:sz w:val="21"/>
          <w:szCs w:val="21"/>
        </w:rPr>
        <w:t>.</w:t>
      </w:r>
      <w:r w:rsidRPr="00172035">
        <w:rPr>
          <w:sz w:val="21"/>
          <w:szCs w:val="21"/>
        </w:rPr>
        <w:t>在森林工业发展中，只使用来自可持续来源的木材，从林木中获取可</w:t>
      </w:r>
      <w:r w:rsidRPr="00172035">
        <w:rPr>
          <w:sz w:val="21"/>
          <w:szCs w:val="21"/>
        </w:rPr>
        <w:lastRenderedPageBreak/>
        <w:t>再生纤维，制成纸和纸板产品及木材产品。当这些产品走到生命尽头时，碳排放总量都要小于塑料等不可再生的石化类产品同时，倡导用纤维造的纸和纸板来替代用石油制品制造的塑料，倡导健康绿色的生活消费方式。</w:t>
      </w:r>
    </w:p>
    <w:p w:rsidR="00172035" w:rsidRDefault="00172035" w:rsidP="00172035">
      <w:pPr>
        <w:pStyle w:val="a4"/>
        <w:rPr>
          <w:sz w:val="21"/>
          <w:szCs w:val="21"/>
        </w:rPr>
      </w:pPr>
      <w:r w:rsidRPr="00172035">
        <w:rPr>
          <w:sz w:val="21"/>
          <w:szCs w:val="21"/>
        </w:rPr>
        <w:t>（</w:t>
      </w:r>
      <w:r w:rsidRPr="00172035">
        <w:rPr>
          <w:sz w:val="21"/>
          <w:szCs w:val="21"/>
        </w:rPr>
        <w:t>1</w:t>
      </w:r>
      <w:r w:rsidRPr="00172035">
        <w:rPr>
          <w:sz w:val="21"/>
          <w:szCs w:val="21"/>
        </w:rPr>
        <w:t>）有人认为：高纬度的森林植被起着遏制全球气温变化的作用。请你简析其原理。</w:t>
      </w:r>
    </w:p>
    <w:p w:rsidR="00172035" w:rsidRDefault="00172035" w:rsidP="00172035">
      <w:pPr>
        <w:pStyle w:val="a4"/>
      </w:pPr>
      <w:r w:rsidRPr="00172035">
        <w:rPr>
          <w:sz w:val="21"/>
          <w:szCs w:val="21"/>
        </w:rPr>
        <w:t>（</w:t>
      </w:r>
      <w:r w:rsidRPr="00172035">
        <w:rPr>
          <w:sz w:val="21"/>
          <w:szCs w:val="21"/>
        </w:rPr>
        <w:t>2</w:t>
      </w:r>
      <w:r w:rsidRPr="00172035">
        <w:rPr>
          <w:sz w:val="21"/>
          <w:szCs w:val="21"/>
        </w:rPr>
        <w:t>）</w:t>
      </w:r>
      <w:proofErr w:type="gramStart"/>
      <w:r w:rsidRPr="00172035">
        <w:rPr>
          <w:sz w:val="21"/>
          <w:szCs w:val="21"/>
        </w:rPr>
        <w:t>请总结</w:t>
      </w:r>
      <w:proofErr w:type="gramEnd"/>
      <w:r w:rsidRPr="00172035">
        <w:rPr>
          <w:sz w:val="21"/>
          <w:szCs w:val="21"/>
        </w:rPr>
        <w:t>芬兰保护森林的主要经验。</w:t>
      </w:r>
      <w:r w:rsidRPr="00172035">
        <w:rPr>
          <w:sz w:val="21"/>
          <w:szCs w:val="21"/>
        </w:rPr>
        <w:br/>
      </w:r>
    </w:p>
    <w:p w:rsidR="00172035" w:rsidRDefault="00172035" w:rsidP="00172035">
      <w:pPr>
        <w:pStyle w:val="a4"/>
      </w:pPr>
    </w:p>
    <w:p w:rsidR="00172035" w:rsidRDefault="00172035" w:rsidP="00172035">
      <w:pPr>
        <w:pStyle w:val="a4"/>
      </w:pPr>
    </w:p>
    <w:p w:rsidR="00172035" w:rsidRDefault="00172035" w:rsidP="00172035">
      <w:pPr>
        <w:pStyle w:val="a4"/>
        <w:rPr>
          <w:color w:val="FF0000"/>
        </w:rPr>
      </w:pPr>
      <w:r w:rsidRPr="00172035">
        <w:rPr>
          <w:color w:val="FF0000"/>
        </w:rPr>
        <w:t>参考答案</w:t>
      </w:r>
      <w:r w:rsidRPr="00172035">
        <w:rPr>
          <w:color w:val="FF0000"/>
        </w:rPr>
        <w:br/>
        <w:t>1</w:t>
      </w:r>
      <w:r w:rsidRPr="00172035">
        <w:rPr>
          <w:color w:val="FF0000"/>
        </w:rPr>
        <w:t>．</w:t>
      </w:r>
      <w:r w:rsidRPr="00172035">
        <w:rPr>
          <w:color w:val="FF0000"/>
        </w:rPr>
        <w:t>C 2</w:t>
      </w:r>
      <w:r w:rsidRPr="00172035">
        <w:rPr>
          <w:color w:val="FF0000"/>
        </w:rPr>
        <w:t>．</w:t>
      </w:r>
      <w:r w:rsidRPr="00172035">
        <w:rPr>
          <w:color w:val="FF0000"/>
        </w:rPr>
        <w:t>A 3</w:t>
      </w:r>
      <w:r w:rsidRPr="00172035">
        <w:rPr>
          <w:color w:val="FF0000"/>
        </w:rPr>
        <w:t>．</w:t>
      </w:r>
      <w:r w:rsidRPr="00172035">
        <w:rPr>
          <w:color w:val="FF0000"/>
        </w:rPr>
        <w:t>C 4</w:t>
      </w:r>
      <w:r w:rsidRPr="00172035">
        <w:rPr>
          <w:color w:val="FF0000"/>
        </w:rPr>
        <w:t>．</w:t>
      </w:r>
      <w:r w:rsidRPr="00172035">
        <w:rPr>
          <w:color w:val="FF0000"/>
        </w:rPr>
        <w:t>C 5</w:t>
      </w:r>
      <w:r w:rsidRPr="00172035">
        <w:rPr>
          <w:color w:val="FF0000"/>
        </w:rPr>
        <w:t>．</w:t>
      </w:r>
      <w:r w:rsidRPr="00172035">
        <w:rPr>
          <w:color w:val="FF0000"/>
        </w:rPr>
        <w:t>B 6</w:t>
      </w:r>
      <w:r w:rsidRPr="00172035">
        <w:rPr>
          <w:color w:val="FF0000"/>
        </w:rPr>
        <w:t>．</w:t>
      </w:r>
      <w:r w:rsidRPr="00172035">
        <w:rPr>
          <w:color w:val="FF0000"/>
        </w:rPr>
        <w:t>B 7</w:t>
      </w:r>
      <w:r w:rsidRPr="00172035">
        <w:rPr>
          <w:color w:val="FF0000"/>
        </w:rPr>
        <w:t>．</w:t>
      </w:r>
      <w:r w:rsidRPr="00172035">
        <w:rPr>
          <w:color w:val="FF0000"/>
        </w:rPr>
        <w:t>B 8</w:t>
      </w:r>
      <w:r w:rsidRPr="00172035">
        <w:rPr>
          <w:color w:val="FF0000"/>
        </w:rPr>
        <w:t>．</w:t>
      </w:r>
      <w:r w:rsidRPr="00172035">
        <w:rPr>
          <w:color w:val="FF0000"/>
        </w:rPr>
        <w:t>D 9</w:t>
      </w:r>
      <w:r w:rsidRPr="00172035">
        <w:rPr>
          <w:color w:val="FF0000"/>
        </w:rPr>
        <w:t>．</w:t>
      </w:r>
      <w:r w:rsidRPr="00172035">
        <w:rPr>
          <w:color w:val="FF0000"/>
        </w:rPr>
        <w:t>B 10</w:t>
      </w:r>
      <w:r w:rsidRPr="00172035">
        <w:rPr>
          <w:color w:val="FF0000"/>
        </w:rPr>
        <w:t>．</w:t>
      </w:r>
      <w:r w:rsidRPr="00172035">
        <w:rPr>
          <w:color w:val="FF0000"/>
        </w:rPr>
        <w:t>A 11</w:t>
      </w:r>
      <w:r w:rsidRPr="00172035">
        <w:rPr>
          <w:color w:val="FF0000"/>
        </w:rPr>
        <w:t>．</w:t>
      </w:r>
      <w:r w:rsidRPr="00172035">
        <w:rPr>
          <w:color w:val="FF0000"/>
        </w:rPr>
        <w:t>C 12</w:t>
      </w:r>
      <w:r w:rsidRPr="00172035">
        <w:rPr>
          <w:color w:val="FF0000"/>
        </w:rPr>
        <w:t>．</w:t>
      </w:r>
      <w:r w:rsidRPr="00172035">
        <w:rPr>
          <w:color w:val="FF0000"/>
        </w:rPr>
        <w:t>B 13</w:t>
      </w:r>
      <w:r w:rsidRPr="00172035">
        <w:rPr>
          <w:color w:val="FF0000"/>
        </w:rPr>
        <w:t>．</w:t>
      </w:r>
      <w:r w:rsidRPr="00172035">
        <w:rPr>
          <w:color w:val="FF0000"/>
        </w:rPr>
        <w:t>C 14</w:t>
      </w:r>
      <w:r w:rsidRPr="00172035">
        <w:rPr>
          <w:color w:val="FF0000"/>
        </w:rPr>
        <w:t>．</w:t>
      </w:r>
      <w:r w:rsidRPr="00172035">
        <w:rPr>
          <w:color w:val="FF0000"/>
        </w:rPr>
        <w:t>C 15</w:t>
      </w:r>
      <w:r w:rsidRPr="00172035">
        <w:rPr>
          <w:color w:val="FF0000"/>
        </w:rPr>
        <w:t>．</w:t>
      </w:r>
      <w:r w:rsidRPr="00172035">
        <w:rPr>
          <w:color w:val="FF0000"/>
        </w:rPr>
        <w:t>C</w:t>
      </w:r>
      <w:r w:rsidRPr="00172035">
        <w:rPr>
          <w:color w:val="FF0000"/>
        </w:rPr>
        <w:br/>
        <w:t>16</w:t>
      </w:r>
      <w:r w:rsidRPr="00172035">
        <w:rPr>
          <w:color w:val="FF0000"/>
        </w:rPr>
        <w:t>．（</w:t>
      </w:r>
      <w:r w:rsidRPr="00172035">
        <w:rPr>
          <w:color w:val="FF0000"/>
        </w:rPr>
        <w:t>1</w:t>
      </w:r>
      <w:r w:rsidRPr="00172035">
        <w:rPr>
          <w:color w:val="FF0000"/>
        </w:rPr>
        <w:t>）太平洋西岸气流上升，太平洋东岸气流下沉，形成顺时针大气环流。</w:t>
      </w:r>
      <w:r w:rsidRPr="00172035">
        <w:rPr>
          <w:color w:val="FF0000"/>
        </w:rPr>
        <w:br/>
      </w:r>
      <w:r w:rsidRPr="00172035">
        <w:rPr>
          <w:color w:val="FF0000"/>
        </w:rPr>
        <w:t>（</w:t>
      </w:r>
      <w:r w:rsidRPr="00172035">
        <w:rPr>
          <w:color w:val="FF0000"/>
        </w:rPr>
        <w:t>2</w:t>
      </w:r>
      <w:r w:rsidRPr="00172035">
        <w:rPr>
          <w:color w:val="FF0000"/>
        </w:rPr>
        <w:t>）赤道附近太平洋东水温度下降，太平洋东、</w:t>
      </w:r>
      <w:proofErr w:type="gramStart"/>
      <w:r w:rsidRPr="00172035">
        <w:rPr>
          <w:color w:val="FF0000"/>
        </w:rPr>
        <w:t>西温变大</w:t>
      </w:r>
      <w:proofErr w:type="gramEnd"/>
      <w:r w:rsidRPr="00172035">
        <w:rPr>
          <w:color w:val="FF0000"/>
        </w:rPr>
        <w:t>，热力环流势力加强，西岸的上升气流和东岸的下沉气流都会增强。</w:t>
      </w:r>
      <w:r w:rsidRPr="00172035">
        <w:rPr>
          <w:color w:val="FF0000"/>
        </w:rPr>
        <w:br/>
      </w:r>
      <w:r w:rsidRPr="00172035">
        <w:rPr>
          <w:color w:val="FF0000"/>
        </w:rPr>
        <w:t>（</w:t>
      </w:r>
      <w:r w:rsidRPr="00172035">
        <w:rPr>
          <w:color w:val="FF0000"/>
        </w:rPr>
        <w:t>3</w:t>
      </w:r>
      <w:r w:rsidRPr="00172035">
        <w:rPr>
          <w:color w:val="FF0000"/>
        </w:rPr>
        <w:t>）拉尼</w:t>
      </w:r>
      <w:proofErr w:type="gramStart"/>
      <w:r w:rsidRPr="00172035">
        <w:rPr>
          <w:color w:val="FF0000"/>
        </w:rPr>
        <w:t>娜</w:t>
      </w:r>
      <w:proofErr w:type="gramEnd"/>
      <w:r w:rsidRPr="00172035">
        <w:rPr>
          <w:color w:val="FF0000"/>
        </w:rPr>
        <w:t>现象出现时，该环流增强，赤道附近太平洋东岸降水减少，发生旱灾，赤道附近太平洋西岸降水增加，发生洪涝灾害。</w:t>
      </w:r>
      <w:r w:rsidRPr="00172035">
        <w:rPr>
          <w:color w:val="FF0000"/>
        </w:rPr>
        <w:br/>
        <w:t>17</w:t>
      </w:r>
      <w:r w:rsidRPr="00172035">
        <w:rPr>
          <w:color w:val="FF0000"/>
        </w:rPr>
        <w:t>．（</w:t>
      </w:r>
      <w:r w:rsidRPr="00172035">
        <w:rPr>
          <w:color w:val="FF0000"/>
        </w:rPr>
        <w:t>1</w:t>
      </w:r>
      <w:r w:rsidRPr="00172035">
        <w:rPr>
          <w:color w:val="FF0000"/>
        </w:rPr>
        <w:t>）汽车制造零部件种类多，需要进行全球采购（北京总部具有市场分析、釆购、营销渠道等优</w:t>
      </w:r>
      <w:proofErr w:type="gramStart"/>
      <w:r w:rsidRPr="00172035">
        <w:rPr>
          <w:color w:val="FF0000"/>
        </w:rPr>
        <w:t>勢</w:t>
      </w:r>
      <w:proofErr w:type="gramEnd"/>
      <w:r w:rsidRPr="00172035">
        <w:rPr>
          <w:color w:val="FF0000"/>
        </w:rPr>
        <w:t>，即良好的市场环境，有科技优</w:t>
      </w:r>
      <w:proofErr w:type="gramStart"/>
      <w:r w:rsidRPr="00172035">
        <w:rPr>
          <w:color w:val="FF0000"/>
        </w:rPr>
        <w:t>勢</w:t>
      </w:r>
      <w:proofErr w:type="gramEnd"/>
      <w:r w:rsidRPr="00172035">
        <w:rPr>
          <w:color w:val="FF0000"/>
        </w:rPr>
        <w:t>，便于技术开发，总装厂可选择布局到区位优势比较明显的地方）；信息技术和互联网的发展，总部与企业信息交流便捷；现代交通运输方式缩短了时空距离。</w:t>
      </w:r>
      <w:r w:rsidRPr="00172035">
        <w:rPr>
          <w:color w:val="FF0000"/>
        </w:rPr>
        <w:br/>
      </w:r>
      <w:r w:rsidRPr="00172035">
        <w:rPr>
          <w:color w:val="FF0000"/>
        </w:rPr>
        <w:t>（</w:t>
      </w:r>
      <w:r w:rsidRPr="00172035">
        <w:rPr>
          <w:color w:val="FF0000"/>
        </w:rPr>
        <w:t>2</w:t>
      </w:r>
      <w:r w:rsidRPr="00172035">
        <w:rPr>
          <w:color w:val="FF0000"/>
        </w:rPr>
        <w:t>）生态环境良好，资源环境承载力较强；开发程度较低，发展空间充裕；地价低，工资水平低；扩大在河北等地的汽车销售市场。</w:t>
      </w:r>
      <w:r w:rsidRPr="00172035">
        <w:rPr>
          <w:color w:val="FF0000"/>
        </w:rPr>
        <w:br/>
      </w:r>
      <w:r w:rsidRPr="00172035">
        <w:rPr>
          <w:color w:val="FF0000"/>
        </w:rPr>
        <w:t>（</w:t>
      </w:r>
      <w:r w:rsidRPr="00172035">
        <w:rPr>
          <w:color w:val="FF0000"/>
        </w:rPr>
        <w:t>3</w:t>
      </w:r>
      <w:r w:rsidRPr="00172035">
        <w:rPr>
          <w:color w:val="FF0000"/>
        </w:rPr>
        <w:t>）防止垄断，有效降低成本；通过竞争，可以提高技术水平和产品质量；防止供货方因灾害或其他原因不能正常供货。</w:t>
      </w:r>
      <w:r w:rsidRPr="00172035">
        <w:rPr>
          <w:color w:val="FF0000"/>
        </w:rPr>
        <w:br/>
        <w:t>18</w:t>
      </w:r>
      <w:r w:rsidRPr="00172035">
        <w:rPr>
          <w:color w:val="FF0000"/>
        </w:rPr>
        <w:t>．（</w:t>
      </w:r>
      <w:r w:rsidRPr="00172035">
        <w:rPr>
          <w:color w:val="FF0000"/>
        </w:rPr>
        <w:t>1</w:t>
      </w:r>
      <w:r w:rsidRPr="00172035">
        <w:rPr>
          <w:color w:val="FF0000"/>
        </w:rPr>
        <w:t>）气候干旱，年降水量少；土壤较贫瘠；种植经验不足。</w:t>
      </w:r>
      <w:r w:rsidRPr="00172035">
        <w:rPr>
          <w:color w:val="FF0000"/>
        </w:rPr>
        <w:br/>
      </w:r>
      <w:r w:rsidRPr="00172035">
        <w:rPr>
          <w:color w:val="FF0000"/>
        </w:rPr>
        <w:t>（</w:t>
      </w:r>
      <w:r w:rsidRPr="00172035">
        <w:rPr>
          <w:color w:val="FF0000"/>
        </w:rPr>
        <w:t>2</w:t>
      </w:r>
      <w:r w:rsidRPr="00172035">
        <w:rPr>
          <w:color w:val="FF0000"/>
        </w:rPr>
        <w:t>）节约灌溉用水，提高水资源利用率；缓解土地盐渍化，提高劳动效率。</w:t>
      </w:r>
      <w:r w:rsidRPr="00172035">
        <w:rPr>
          <w:color w:val="FF0000"/>
        </w:rPr>
        <w:br/>
      </w:r>
      <w:r w:rsidRPr="00172035">
        <w:rPr>
          <w:color w:val="FF0000"/>
        </w:rPr>
        <w:t>（</w:t>
      </w:r>
      <w:r w:rsidRPr="00172035">
        <w:rPr>
          <w:color w:val="FF0000"/>
        </w:rPr>
        <w:t>3</w:t>
      </w:r>
      <w:r w:rsidRPr="00172035">
        <w:rPr>
          <w:color w:val="FF0000"/>
        </w:rPr>
        <w:t>）粮食产量增加，保证粮食安全；促进园内产业结构多元化；促进劳动力就业；利于稳定国内食品价格；改善生活环境。</w:t>
      </w:r>
      <w:r w:rsidRPr="00172035">
        <w:rPr>
          <w:color w:val="FF0000"/>
        </w:rPr>
        <w:br/>
      </w:r>
      <w:r w:rsidRPr="00172035">
        <w:rPr>
          <w:color w:val="FF0000"/>
        </w:rPr>
        <w:t>（</w:t>
      </w:r>
      <w:r w:rsidRPr="00172035">
        <w:rPr>
          <w:color w:val="FF0000"/>
        </w:rPr>
        <w:t>4</w:t>
      </w:r>
      <w:r w:rsidRPr="00172035">
        <w:rPr>
          <w:color w:val="FF0000"/>
        </w:rPr>
        <w:t>）小麦种植成本高，加剧水资源的紧张；土壤盐渍化加剧；生态环境遭到破坏。</w:t>
      </w:r>
      <w:r w:rsidRPr="00172035">
        <w:rPr>
          <w:color w:val="FF0000"/>
        </w:rPr>
        <w:br/>
        <w:t>19</w:t>
      </w:r>
      <w:r w:rsidRPr="00172035">
        <w:rPr>
          <w:color w:val="FF0000"/>
        </w:rPr>
        <w:t>．（</w:t>
      </w:r>
      <w:r w:rsidRPr="00172035">
        <w:rPr>
          <w:color w:val="FF0000"/>
        </w:rPr>
        <w:t>1</w:t>
      </w:r>
      <w:r w:rsidRPr="00172035">
        <w:rPr>
          <w:color w:val="FF0000"/>
        </w:rPr>
        <w:t>）与传统旅游地图相比，红色旅游手绘地图更新颖，吸引力强；手绘地图更形象、生动，内容丰富多彩，能够凸显红色旅游景点的特色；手绘地图更直观具体，更接地气，能更好的呈现景区的整体布局和格调。（</w:t>
      </w:r>
      <w:r w:rsidRPr="00172035">
        <w:rPr>
          <w:color w:val="FF0000"/>
        </w:rPr>
        <w:t>2</w:t>
      </w:r>
      <w:r w:rsidRPr="00172035">
        <w:rPr>
          <w:color w:val="FF0000"/>
        </w:rPr>
        <w:t>）电子版红色旅游手绘地图，通过手机等方式获得并使用，携带方便；电子地图不易损坏和丢失，随时随地可用；电子地图可以放大缩小，内容的详细程度可以随时调控，查阅速度快，更加灵活便捷。</w:t>
      </w:r>
      <w:r w:rsidRPr="00172035">
        <w:rPr>
          <w:color w:val="FF0000"/>
        </w:rPr>
        <w:br/>
        <w:t>20</w:t>
      </w:r>
      <w:r w:rsidRPr="00172035">
        <w:rPr>
          <w:color w:val="FF0000"/>
        </w:rPr>
        <w:t>．（</w:t>
      </w:r>
      <w:r w:rsidRPr="00172035">
        <w:rPr>
          <w:color w:val="FF0000"/>
        </w:rPr>
        <w:t>1</w:t>
      </w:r>
      <w:r w:rsidRPr="00172035">
        <w:rPr>
          <w:color w:val="FF0000"/>
        </w:rPr>
        <w:t>）气候变暖时，高纬度森林生长旺盛，</w:t>
      </w:r>
      <w:proofErr w:type="gramStart"/>
      <w:r w:rsidRPr="00172035">
        <w:rPr>
          <w:color w:val="FF0000"/>
        </w:rPr>
        <w:t>固定大量</w:t>
      </w:r>
      <w:proofErr w:type="gramEnd"/>
      <w:r w:rsidRPr="00172035">
        <w:rPr>
          <w:color w:val="FF0000"/>
        </w:rPr>
        <w:t>二氧化碳，减弱大气的温室效应，抑制气温上升；气候变冷时，高纬度森林减少，固定的二氧化碳减少，使得空气中二氧化碳增多大气的温室效应增强，抑制气候变冷。（</w:t>
      </w:r>
      <w:r w:rsidRPr="00172035">
        <w:rPr>
          <w:color w:val="FF0000"/>
        </w:rPr>
        <w:t>2</w:t>
      </w:r>
      <w:r w:rsidRPr="00172035">
        <w:rPr>
          <w:color w:val="FF0000"/>
        </w:rPr>
        <w:t>）制定了相关森林保护规定；严格控制采伐数量；着力提高森林生物多样性；鼓励提高木材使用率。</w:t>
      </w:r>
    </w:p>
    <w:p w:rsidR="00111139" w:rsidRPr="00172035" w:rsidRDefault="00111139" w:rsidP="00172035">
      <w:pPr>
        <w:pStyle w:val="a4"/>
        <w:rPr>
          <w:color w:val="FF0000"/>
        </w:rPr>
      </w:pPr>
      <w:bookmarkStart w:id="0" w:name="_GoBack"/>
      <w:bookmarkEnd w:id="0"/>
    </w:p>
    <w:sectPr w:rsidR="00111139" w:rsidRPr="00172035"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111139"/>
    <w:rsid w:val="00113656"/>
    <w:rsid w:val="00172035"/>
    <w:rsid w:val="00323B43"/>
    <w:rsid w:val="003D37D8"/>
    <w:rsid w:val="00426133"/>
    <w:rsid w:val="004358AB"/>
    <w:rsid w:val="00830B52"/>
    <w:rsid w:val="008B7726"/>
    <w:rsid w:val="009F6105"/>
    <w:rsid w:val="00CF4831"/>
    <w:rsid w:val="00D31D50"/>
    <w:rsid w:val="00E6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2035"/>
    <w:rPr>
      <w:b/>
      <w:bCs/>
    </w:rPr>
  </w:style>
  <w:style w:type="character" w:customStyle="1" w:styleId="apple-converted-space">
    <w:name w:val="apple-converted-space"/>
    <w:basedOn w:val="a0"/>
    <w:rsid w:val="00172035"/>
  </w:style>
  <w:style w:type="paragraph" w:styleId="a4">
    <w:name w:val="No Spacing"/>
    <w:uiPriority w:val="1"/>
    <w:qFormat/>
    <w:rsid w:val="00172035"/>
    <w:pPr>
      <w:adjustRightInd w:val="0"/>
      <w:snapToGrid w:val="0"/>
      <w:spacing w:after="0" w:line="240" w:lineRule="auto"/>
    </w:pPr>
    <w:rPr>
      <w:rFonts w:ascii="Tahoma" w:hAnsi="Tahoma"/>
    </w:rPr>
  </w:style>
  <w:style w:type="paragraph" w:styleId="a5">
    <w:name w:val="Balloon Text"/>
    <w:basedOn w:val="a"/>
    <w:link w:val="Char"/>
    <w:uiPriority w:val="99"/>
    <w:semiHidden/>
    <w:unhideWhenUsed/>
    <w:rsid w:val="00172035"/>
    <w:pPr>
      <w:spacing w:after="0"/>
    </w:pPr>
    <w:rPr>
      <w:sz w:val="18"/>
      <w:szCs w:val="18"/>
    </w:rPr>
  </w:style>
  <w:style w:type="character" w:customStyle="1" w:styleId="Char">
    <w:name w:val="批注框文本 Char"/>
    <w:basedOn w:val="a0"/>
    <w:link w:val="a5"/>
    <w:uiPriority w:val="99"/>
    <w:semiHidden/>
    <w:rsid w:val="00172035"/>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jiaming</cp:lastModifiedBy>
  <cp:revision>4</cp:revision>
  <dcterms:created xsi:type="dcterms:W3CDTF">2021-05-10T15:59:00Z</dcterms:created>
  <dcterms:modified xsi:type="dcterms:W3CDTF">2021-06-10T00:49:00Z</dcterms:modified>
</cp:coreProperties>
</file>