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莆田市</w:t>
      </w:r>
      <w:r>
        <w:rPr>
          <w:rFonts w:asciiTheme="minorEastAsia" w:hAnsiTheme="minorEastAsia" w:eastAsiaTheme="minorEastAsia"/>
          <w:b/>
          <w:sz w:val="28"/>
          <w:szCs w:val="28"/>
        </w:rPr>
        <w:t>2021</w:t>
      </w:r>
      <w:r>
        <w:rPr>
          <w:rFonts w:hint="eastAsia" w:asciiTheme="minorEastAsia" w:hAnsiTheme="minorEastAsia" w:eastAsiaTheme="minorEastAsia"/>
          <w:b/>
          <w:sz w:val="28"/>
          <w:szCs w:val="28"/>
        </w:rPr>
        <w:t>届高中毕业班第三次教学质量检测试卷</w:t>
      </w:r>
    </w:p>
    <w:p>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地理</w:t>
      </w: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本试卷满分</w:t>
      </w:r>
      <w:r>
        <w:rPr>
          <w:rFonts w:asciiTheme="minorEastAsia" w:hAnsiTheme="minorEastAsia" w:eastAsiaTheme="minorEastAsia"/>
          <w:szCs w:val="21"/>
        </w:rPr>
        <w:t>100</w:t>
      </w:r>
      <w:r>
        <w:rPr>
          <w:rFonts w:hint="eastAsia" w:asciiTheme="minorEastAsia" w:hAnsiTheme="minorEastAsia" w:eastAsiaTheme="minorEastAsia"/>
          <w:szCs w:val="21"/>
        </w:rPr>
        <w:t>分，考试用时</w:t>
      </w:r>
      <w:r>
        <w:rPr>
          <w:rFonts w:asciiTheme="minorEastAsia" w:hAnsiTheme="minorEastAsia" w:eastAsiaTheme="minorEastAsia"/>
          <w:szCs w:val="21"/>
        </w:rPr>
        <w:t>75</w:t>
      </w:r>
      <w:r>
        <w:rPr>
          <w:rFonts w:hint="eastAsia" w:asciiTheme="minorEastAsia" w:hAnsiTheme="minorEastAsia" w:eastAsiaTheme="minorEastAsia"/>
          <w:szCs w:val="21"/>
        </w:rPr>
        <w:t>分钟。</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注意事项：</w:t>
      </w:r>
    </w:p>
    <w:p>
      <w:pPr>
        <w:spacing w:line="360" w:lineRule="auto"/>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答题前，考生务必将自己的姓名、考生号、名场号、座位号填写在答题卡上。</w:t>
      </w:r>
    </w:p>
    <w:p>
      <w:pPr>
        <w:spacing w:line="360" w:lineRule="auto"/>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考试结束后，将本试卷和答题卡一并交回。</w:t>
      </w:r>
    </w:p>
    <w:p>
      <w:pPr>
        <w:spacing w:line="360" w:lineRule="auto"/>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本试卷主要考试内容</w:t>
      </w:r>
      <w:r>
        <w:rPr>
          <w:rFonts w:asciiTheme="minorEastAsia" w:hAnsiTheme="minorEastAsia" w:eastAsiaTheme="minorEastAsia"/>
          <w:szCs w:val="21"/>
        </w:rPr>
        <w:t>:</w:t>
      </w:r>
      <w:r>
        <w:rPr>
          <w:rFonts w:hint="eastAsia" w:asciiTheme="minorEastAsia" w:hAnsiTheme="minorEastAsia" w:eastAsiaTheme="minorEastAsia"/>
          <w:szCs w:val="21"/>
        </w:rPr>
        <w:t>高考全部内容。</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第</w:t>
      </w:r>
      <w:r>
        <w:rPr>
          <w:rFonts w:asciiTheme="minorEastAsia" w:hAnsiTheme="minorEastAsia" w:eastAsiaTheme="minorEastAsia"/>
          <w:szCs w:val="21"/>
        </w:rPr>
        <w:t>I</w:t>
      </w:r>
      <w:r>
        <w:rPr>
          <w:rFonts w:hint="eastAsia" w:asciiTheme="minorEastAsia" w:hAnsiTheme="minorEastAsia" w:eastAsiaTheme="minorEastAsia"/>
          <w:szCs w:val="21"/>
        </w:rPr>
        <w:t>卷（选择题共</w:t>
      </w:r>
      <w:r>
        <w:rPr>
          <w:rFonts w:asciiTheme="minorEastAsia" w:hAnsiTheme="minorEastAsia" w:eastAsiaTheme="minorEastAsia"/>
          <w:szCs w:val="21"/>
        </w:rPr>
        <w:t>48</w:t>
      </w:r>
      <w:r>
        <w:rPr>
          <w:rFonts w:hint="eastAsia" w:asciiTheme="minorEastAsia" w:hAnsiTheme="minorEastAsia" w:eastAsiaTheme="minorEastAsia"/>
          <w:szCs w:val="21"/>
        </w:rPr>
        <w:t>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一、选择题</w:t>
      </w:r>
      <w:r>
        <w:rPr>
          <w:rFonts w:asciiTheme="minorEastAsia" w:hAnsiTheme="minorEastAsia" w:eastAsiaTheme="minorEastAsia"/>
          <w:szCs w:val="21"/>
        </w:rPr>
        <w:t>(</w:t>
      </w:r>
      <w:r>
        <w:rPr>
          <w:rFonts w:hint="eastAsia" w:asciiTheme="minorEastAsia" w:hAnsiTheme="minorEastAsia" w:eastAsiaTheme="minorEastAsia"/>
          <w:szCs w:val="21"/>
        </w:rPr>
        <w:t>本大题共</w:t>
      </w:r>
      <w:r>
        <w:rPr>
          <w:rFonts w:asciiTheme="minorEastAsia" w:hAnsiTheme="minorEastAsia" w:eastAsiaTheme="minorEastAsia"/>
          <w:szCs w:val="21"/>
        </w:rPr>
        <w:t>16</w:t>
      </w:r>
      <w:r>
        <w:rPr>
          <w:rFonts w:hint="eastAsia" w:asciiTheme="minorEastAsia" w:hAnsiTheme="minorEastAsia" w:eastAsiaTheme="minorEastAsia"/>
          <w:szCs w:val="21"/>
        </w:rPr>
        <w:t>小题，每小题</w:t>
      </w:r>
      <w:r>
        <w:rPr>
          <w:rFonts w:asciiTheme="minorEastAsia" w:hAnsiTheme="minorEastAsia" w:eastAsiaTheme="minorEastAsia"/>
          <w:szCs w:val="21"/>
        </w:rPr>
        <w:t>3</w:t>
      </w:r>
      <w:r>
        <w:rPr>
          <w:rFonts w:hint="eastAsia" w:asciiTheme="minorEastAsia" w:hAnsiTheme="minorEastAsia" w:eastAsiaTheme="minorEastAsia"/>
          <w:szCs w:val="21"/>
        </w:rPr>
        <w:t>分，共</w:t>
      </w:r>
      <w:r>
        <w:rPr>
          <w:rFonts w:asciiTheme="minorEastAsia" w:hAnsiTheme="minorEastAsia" w:eastAsiaTheme="minorEastAsia"/>
          <w:szCs w:val="21"/>
        </w:rPr>
        <w:t>48</w:t>
      </w:r>
      <w:r>
        <w:rPr>
          <w:rFonts w:hint="eastAsia" w:asciiTheme="minorEastAsia" w:hAnsiTheme="minorEastAsia" w:eastAsiaTheme="minorEastAsia"/>
          <w:szCs w:val="21"/>
        </w:rPr>
        <w:t>分。在每小题给出的四个选项中，只有一项是符合题目要求的。）</w:t>
      </w:r>
    </w:p>
    <w:p>
      <w:pPr>
        <w:spacing w:line="360" w:lineRule="auto"/>
        <w:ind w:firstLine="424" w:firstLineChars="202"/>
        <w:rPr>
          <w:rFonts w:ascii="楷体" w:hAnsi="楷体" w:eastAsia="楷体"/>
          <w:szCs w:val="21"/>
        </w:rPr>
      </w:pPr>
      <w:r>
        <w:rPr>
          <w:rFonts w:hint="eastAsia" w:ascii="楷体" w:hAnsi="楷体" w:eastAsia="楷体"/>
          <w:szCs w:val="21"/>
        </w:rPr>
        <w:t>都塔尔是新疆维吾尔族广泛流传的乐器，享有“维吾尔族乐器之母”的称誉。都塔尔外形像长柄的大水瓢，由共鸣箱、琴颈、琴杆、弦轴、琴马和琴弦部分组成。共鸣箱是乐器制作难度最大和最关键的部位。最好的都塔尔须用上乘的桑木，经水泡、火烤，慢慢弯成所需要的弧度，再经过凿、雕、刻、镶、打磨等多道纯手工工序才能制作完成。喀什是新疆维吾尔自治区最大的都塔尔民族乐器生产基地，但年产量有限，每年从喀什出口的乐器占总产量的</w:t>
      </w:r>
      <w:r>
        <w:rPr>
          <w:rFonts w:ascii="楷体" w:hAnsi="楷体" w:eastAsia="楷体"/>
          <w:szCs w:val="21"/>
        </w:rPr>
        <w:t>30%</w:t>
      </w:r>
      <w:r>
        <w:rPr>
          <w:rFonts w:hint="eastAsia" w:ascii="楷体" w:hAnsi="楷体" w:eastAsia="楷体"/>
          <w:szCs w:val="21"/>
        </w:rPr>
        <w:t>。据此完成</w:t>
      </w:r>
      <w:r>
        <w:rPr>
          <w:rFonts w:ascii="楷体" w:hAnsi="楷体" w:eastAsia="楷体"/>
          <w:szCs w:val="21"/>
        </w:rPr>
        <w:t>1~3</w:t>
      </w:r>
      <w:r>
        <w:rPr>
          <w:rFonts w:hint="eastAsia" w:ascii="楷体" w:hAnsi="楷体" w:eastAsia="楷体"/>
          <w:szCs w:val="21"/>
        </w:rPr>
        <w:t>题。</w:t>
      </w:r>
    </w:p>
    <w:p>
      <w:pPr>
        <w:spacing w:line="360" w:lineRule="auto"/>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共鸣箱须选用上乘桑木并经过严苛的制作工序，其主要原因是</w:t>
      </w:r>
    </w:p>
    <w:p>
      <w:pPr>
        <w:spacing w:line="360" w:lineRule="auto"/>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提高乐器美观度，扩大出口产量</w:t>
      </w:r>
    </w:p>
    <w:p>
      <w:pPr>
        <w:spacing w:line="360" w:lineRule="auto"/>
        <w:rPr>
          <w:rFonts w:asciiTheme="minorEastAsia" w:hAnsiTheme="minorEastAsia" w:eastAsiaTheme="minorEastAsia"/>
          <w:szCs w:val="21"/>
        </w:rPr>
      </w:pPr>
      <w:r>
        <w:rPr>
          <w:rFonts w:asciiTheme="minorEastAsia" w:hAnsiTheme="minorEastAsia" w:eastAsiaTheme="minorEastAsia"/>
          <w:szCs w:val="21"/>
        </w:rPr>
        <w:t>B.</w:t>
      </w:r>
      <w:r>
        <w:rPr>
          <w:rFonts w:hint="eastAsia" w:asciiTheme="minorEastAsia" w:hAnsiTheme="minorEastAsia" w:eastAsiaTheme="minorEastAsia"/>
          <w:szCs w:val="21"/>
        </w:rPr>
        <w:t>节省制作原料，提高木材利用率</w:t>
      </w:r>
    </w:p>
    <w:p>
      <w:pPr>
        <w:spacing w:line="360" w:lineRule="auto"/>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防止共鸣箱变形，影响乐器音质</w:t>
      </w:r>
    </w:p>
    <w:p>
      <w:pPr>
        <w:spacing w:line="360" w:lineRule="auto"/>
        <w:rPr>
          <w:rFonts w:asciiTheme="minorEastAsia" w:hAnsiTheme="minorEastAsia" w:eastAsiaTheme="minorEastAsia"/>
          <w:szCs w:val="21"/>
        </w:rPr>
      </w:pPr>
      <w:r>
        <w:rPr>
          <w:rFonts w:asciiTheme="minorEastAsia" w:hAnsiTheme="minorEastAsia" w:eastAsiaTheme="minorEastAsia"/>
          <w:szCs w:val="21"/>
        </w:rPr>
        <w:t>D.</w:t>
      </w:r>
      <w:r>
        <w:rPr>
          <w:rFonts w:hint="eastAsia" w:asciiTheme="minorEastAsia" w:hAnsiTheme="minorEastAsia" w:eastAsiaTheme="minorEastAsia"/>
          <w:szCs w:val="21"/>
        </w:rPr>
        <w:t>传承手工工艺，稳定从业者数盘</w:t>
      </w:r>
    </w:p>
    <w:p>
      <w:pPr>
        <w:spacing w:line="360" w:lineRule="auto"/>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都塔尔乐器出口的主要地区是</w:t>
      </w:r>
    </w:p>
    <w:p>
      <w:pPr>
        <w:spacing w:line="360" w:lineRule="auto"/>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西欧</w:t>
      </w:r>
      <w:r>
        <w:rPr>
          <w:rFonts w:asciiTheme="minorEastAsia" w:hAnsiTheme="minorEastAsia" w:eastAsiaTheme="minorEastAsia"/>
          <w:szCs w:val="21"/>
        </w:rPr>
        <w:tab/>
      </w:r>
      <w:r>
        <w:rPr>
          <w:rFonts w:asciiTheme="minorEastAsia" w:hAnsiTheme="minorEastAsia" w:eastAsiaTheme="minorEastAsia"/>
          <w:szCs w:val="21"/>
        </w:rPr>
        <w:t>B.</w:t>
      </w:r>
      <w:r>
        <w:rPr>
          <w:rFonts w:hint="eastAsia" w:asciiTheme="minorEastAsia" w:hAnsiTheme="minorEastAsia" w:eastAsiaTheme="minorEastAsia"/>
          <w:szCs w:val="21"/>
        </w:rPr>
        <w:t>中亚</w:t>
      </w:r>
    </w:p>
    <w:p>
      <w:pPr>
        <w:spacing w:line="360" w:lineRule="auto"/>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北非</w:t>
      </w:r>
      <w:r>
        <w:rPr>
          <w:rFonts w:asciiTheme="minorEastAsia" w:hAnsiTheme="minorEastAsia" w:eastAsiaTheme="minorEastAsia"/>
          <w:szCs w:val="21"/>
        </w:rPr>
        <w:tab/>
      </w:r>
      <w:r>
        <w:rPr>
          <w:rFonts w:asciiTheme="minorEastAsia" w:hAnsiTheme="minorEastAsia" w:eastAsiaTheme="minorEastAsia"/>
          <w:szCs w:val="21"/>
        </w:rPr>
        <w:t>D.</w:t>
      </w:r>
      <w:r>
        <w:rPr>
          <w:rFonts w:hint="eastAsia" w:asciiTheme="minorEastAsia" w:hAnsiTheme="minorEastAsia" w:eastAsiaTheme="minorEastAsia"/>
          <w:szCs w:val="21"/>
        </w:rPr>
        <w:t>南美</w:t>
      </w:r>
    </w:p>
    <w:p>
      <w:pPr>
        <w:spacing w:line="360" w:lineRule="auto"/>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影响喀什乐器年产量的主要因素有</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①生产原料②制作工序③消费市场④交通运输</w:t>
      </w:r>
    </w:p>
    <w:p>
      <w:pPr>
        <w:spacing w:line="360" w:lineRule="auto"/>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①②</w:t>
      </w:r>
      <w:r>
        <w:rPr>
          <w:rFonts w:asciiTheme="minorEastAsia" w:hAnsiTheme="minorEastAsia" w:eastAsiaTheme="minorEastAsia"/>
          <w:szCs w:val="21"/>
        </w:rPr>
        <w:tab/>
      </w:r>
      <w:r>
        <w:rPr>
          <w:rFonts w:asciiTheme="minorEastAsia" w:hAnsiTheme="minorEastAsia" w:eastAsiaTheme="minorEastAsia"/>
          <w:szCs w:val="21"/>
        </w:rPr>
        <w:t>B.</w:t>
      </w:r>
      <w:r>
        <w:rPr>
          <w:rFonts w:hint="eastAsia" w:asciiTheme="minorEastAsia" w:hAnsiTheme="minorEastAsia" w:eastAsiaTheme="minorEastAsia"/>
          <w:szCs w:val="21"/>
        </w:rPr>
        <w:t>②③</w:t>
      </w:r>
      <w:r>
        <w:rPr>
          <w:rFonts w:asciiTheme="minorEastAsia" w:hAnsiTheme="minorEastAsia" w:eastAsiaTheme="minorEastAsia"/>
          <w:szCs w:val="21"/>
        </w:rPr>
        <w:tab/>
      </w:r>
      <w:r>
        <w:rPr>
          <w:rFonts w:asciiTheme="minorEastAsia" w:hAnsiTheme="minorEastAsia" w:eastAsiaTheme="minorEastAsia"/>
          <w:szCs w:val="21"/>
        </w:rPr>
        <w:t>C.</w:t>
      </w:r>
      <w:r>
        <w:rPr>
          <w:rFonts w:hint="eastAsia" w:asciiTheme="minorEastAsia" w:hAnsiTheme="minorEastAsia" w:eastAsiaTheme="minorEastAsia"/>
          <w:szCs w:val="21"/>
        </w:rPr>
        <w:t>①④</w:t>
      </w:r>
      <w:r>
        <w:rPr>
          <w:rFonts w:asciiTheme="minorEastAsia" w:hAnsiTheme="minorEastAsia" w:eastAsiaTheme="minorEastAsia"/>
          <w:szCs w:val="21"/>
        </w:rPr>
        <w:tab/>
      </w:r>
      <w:r>
        <w:rPr>
          <w:rFonts w:asciiTheme="minorEastAsia" w:hAnsiTheme="minorEastAsia" w:eastAsiaTheme="minorEastAsia"/>
          <w:szCs w:val="21"/>
        </w:rPr>
        <w:t>D.</w:t>
      </w:r>
      <w:r>
        <w:rPr>
          <w:rFonts w:hint="eastAsia" w:asciiTheme="minorEastAsia" w:hAnsiTheme="minorEastAsia" w:eastAsiaTheme="minorEastAsia"/>
          <w:szCs w:val="21"/>
        </w:rPr>
        <w:t>③④</w:t>
      </w:r>
    </w:p>
    <w:p>
      <w:pPr>
        <w:spacing w:line="360" w:lineRule="auto"/>
        <w:ind w:firstLine="424" w:firstLineChars="202"/>
        <w:rPr>
          <w:rFonts w:ascii="楷体" w:hAnsi="楷体" w:eastAsia="楷体"/>
          <w:szCs w:val="21"/>
        </w:rPr>
      </w:pPr>
      <w:r>
        <w:rPr>
          <w:rFonts w:hint="eastAsia" w:ascii="楷体" w:hAnsi="楷体" w:eastAsia="楷体"/>
          <w:szCs w:val="21"/>
        </w:rPr>
        <w:t>城市土地出让是联系城市产业结构与空间结构的纽带，随着全国旅游业的快速发展和城镇化进程的加快推进，旅游城市土地投资和开发日益强盛，用地空间呈现出新的发展特征。土地出让空间区位选择与诸多社会经济因素有关，其中人口规模、经济发展水平对土地出让具有重要影响。下图为安徽省黄山市城市土地出让区位模式图。据此完成</w:t>
      </w:r>
      <w:r>
        <w:rPr>
          <w:rFonts w:ascii="楷体" w:hAnsi="楷体" w:eastAsia="楷体"/>
          <w:szCs w:val="21"/>
        </w:rPr>
        <w:t>4~5</w:t>
      </w:r>
      <w:r>
        <w:rPr>
          <w:rFonts w:hint="eastAsia" w:ascii="楷体" w:hAnsi="楷体" w:eastAsia="楷体"/>
          <w:szCs w:val="21"/>
        </w:rPr>
        <w:t>题。</w:t>
      </w:r>
    </w:p>
    <w:p>
      <w:pPr>
        <w:spacing w:line="360" w:lineRule="auto"/>
        <w:ind w:firstLine="424" w:firstLineChars="202"/>
        <w:rPr>
          <w:rFonts w:hint="eastAsia" w:ascii="楷体" w:hAnsi="楷体" w:eastAsia="楷体"/>
          <w:szCs w:val="21"/>
        </w:rPr>
      </w:pPr>
      <w:r>
        <w:drawing>
          <wp:inline distT="0" distB="0" distL="0" distR="0">
            <wp:extent cx="3371850" cy="1914525"/>
            <wp:effectExtent l="0" t="0" r="0" b="9525"/>
            <wp:docPr id="97343798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437986" name="图片 2"/>
                    <pic:cNvPicPr>
                      <a:picLocks noChangeAspect="1"/>
                    </pic:cNvPicPr>
                  </pic:nvPicPr>
                  <pic:blipFill>
                    <a:blip r:embed="rId5"/>
                    <a:stretch>
                      <a:fillRect/>
                    </a:stretch>
                  </pic:blipFill>
                  <pic:spPr>
                    <a:xfrm>
                      <a:off x="0" y="0"/>
                      <a:ext cx="3371850" cy="1914525"/>
                    </a:xfrm>
                    <a:prstGeom prst="rect">
                      <a:avLst/>
                    </a:prstGeom>
                  </pic:spPr>
                </pic:pic>
              </a:graphicData>
            </a:graphic>
          </wp:inline>
        </w:drawing>
      </w:r>
    </w:p>
    <w:p>
      <w:pPr>
        <w:spacing w:line="360" w:lineRule="auto"/>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黄山市城市用地的分布特点是</w:t>
      </w:r>
    </w:p>
    <w:p>
      <w:pPr>
        <w:spacing w:line="360" w:lineRule="auto"/>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三类用地分布均衡，集聚程度较低</w:t>
      </w:r>
      <w:r>
        <w:rPr>
          <w:rFonts w:asciiTheme="minorEastAsia" w:hAnsiTheme="minorEastAsia" w:eastAsiaTheme="minorEastAsia"/>
          <w:szCs w:val="21"/>
        </w:rPr>
        <w:tab/>
      </w:r>
      <w:r>
        <w:rPr>
          <w:rFonts w:asciiTheme="minorEastAsia" w:hAnsiTheme="minorEastAsia" w:eastAsiaTheme="minorEastAsia"/>
          <w:szCs w:val="21"/>
        </w:rPr>
        <w:t>B.</w:t>
      </w:r>
      <w:r>
        <w:rPr>
          <w:rFonts w:hint="eastAsia" w:asciiTheme="minorEastAsia" w:hAnsiTheme="minorEastAsia" w:eastAsiaTheme="minorEastAsia"/>
          <w:szCs w:val="21"/>
        </w:rPr>
        <w:t>住宅用地分布相近郊和觉要旅游区</w:t>
      </w:r>
    </w:p>
    <w:p>
      <w:pPr>
        <w:spacing w:line="360" w:lineRule="auto"/>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三类用地集中度高，呈多中心状态</w:t>
      </w:r>
      <w:r>
        <w:rPr>
          <w:rFonts w:asciiTheme="minorEastAsia" w:hAnsiTheme="minorEastAsia" w:eastAsiaTheme="minorEastAsia"/>
          <w:szCs w:val="21"/>
        </w:rPr>
        <w:tab/>
      </w:r>
      <w:r>
        <w:rPr>
          <w:rFonts w:asciiTheme="minorEastAsia" w:hAnsiTheme="minorEastAsia" w:eastAsiaTheme="minorEastAsia"/>
          <w:szCs w:val="21"/>
        </w:rPr>
        <w:t>D.</w:t>
      </w:r>
      <w:r>
        <w:rPr>
          <w:rFonts w:hint="eastAsia" w:asciiTheme="minorEastAsia" w:hAnsiTheme="minorEastAsia" w:eastAsiaTheme="minorEastAsia"/>
          <w:szCs w:val="21"/>
        </w:rPr>
        <w:t>中心城区土地利用率较城市外围低</w:t>
      </w:r>
    </w:p>
    <w:p>
      <w:pPr>
        <w:spacing w:line="360" w:lineRule="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甲区虽然位于城市外围，但商业用地和住宅用地规模大，其主要原因是</w:t>
      </w:r>
    </w:p>
    <w:p>
      <w:pPr>
        <w:spacing w:line="360" w:lineRule="auto"/>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位于城市外围，土地租金廉价</w:t>
      </w:r>
      <w:r>
        <w:rPr>
          <w:rFonts w:asciiTheme="minorEastAsia" w:hAnsiTheme="minorEastAsia" w:eastAsiaTheme="minorEastAsia"/>
          <w:szCs w:val="21"/>
        </w:rPr>
        <w:tab/>
      </w:r>
      <w:r>
        <w:rPr>
          <w:rFonts w:asciiTheme="minorEastAsia" w:hAnsiTheme="minorEastAsia" w:eastAsiaTheme="minorEastAsia"/>
          <w:szCs w:val="21"/>
        </w:rPr>
        <w:t>B.</w:t>
      </w:r>
      <w:r>
        <w:rPr>
          <w:rFonts w:hint="eastAsia" w:asciiTheme="minorEastAsia" w:hAnsiTheme="minorEastAsia" w:eastAsiaTheme="minorEastAsia"/>
          <w:szCs w:val="21"/>
        </w:rPr>
        <w:t>人口规模巨大，商业服务需求高</w:t>
      </w:r>
    </w:p>
    <w:p>
      <w:pPr>
        <w:spacing w:line="360" w:lineRule="auto"/>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中心城以坏境差，商业服务外迁</w:t>
      </w:r>
      <w:r>
        <w:rPr>
          <w:rFonts w:asciiTheme="minorEastAsia" w:hAnsiTheme="minorEastAsia" w:eastAsiaTheme="minorEastAsia"/>
          <w:szCs w:val="21"/>
        </w:rPr>
        <w:tab/>
      </w:r>
      <w:r>
        <w:rPr>
          <w:rFonts w:asciiTheme="minorEastAsia" w:hAnsiTheme="minorEastAsia" w:eastAsiaTheme="minorEastAsia"/>
          <w:szCs w:val="21"/>
        </w:rPr>
        <w:t>D.</w:t>
      </w:r>
      <w:r>
        <w:rPr>
          <w:rFonts w:hint="eastAsia" w:asciiTheme="minorEastAsia" w:hAnsiTheme="minorEastAsia" w:eastAsiaTheme="minorEastAsia"/>
          <w:szCs w:val="21"/>
        </w:rPr>
        <w:t>邻近旅游景区，经济发展水平高</w:t>
      </w:r>
    </w:p>
    <w:p>
      <w:pPr>
        <w:spacing w:line="360" w:lineRule="auto"/>
        <w:ind w:firstLine="708" w:firstLineChars="337"/>
        <w:rPr>
          <w:rFonts w:ascii="楷体" w:hAnsi="楷体" w:eastAsia="楷体"/>
          <w:szCs w:val="21"/>
        </w:rPr>
      </w:pPr>
      <w:r>
        <w:rPr>
          <w:rFonts w:hint="eastAsia" w:ascii="楷体" w:hAnsi="楷体" w:eastAsia="楷体"/>
          <w:szCs w:val="21"/>
        </w:rPr>
        <w:t>“奶酪村”位于韩国南部，山地和盆地相间分布，年平均气温比周边区域低，以奶酪生产和体验事业为主，村里的主要劳动力都参与其中。目前“奶酪村”生产的奶酪已经在韩国家喻户晓，村里拥有自己的奶酪科研团队和食品研究所，拥有</w:t>
      </w:r>
      <w:r>
        <w:rPr>
          <w:rFonts w:ascii="楷体" w:hAnsi="楷体" w:eastAsia="楷体"/>
          <w:szCs w:val="21"/>
        </w:rPr>
        <w:t>20</w:t>
      </w:r>
      <w:r>
        <w:rPr>
          <w:rFonts w:hint="eastAsia" w:ascii="楷体" w:hAnsi="楷体" w:eastAsia="楷体"/>
          <w:szCs w:val="21"/>
        </w:rPr>
        <w:t>余个品类，在韩国有</w:t>
      </w:r>
      <w:r>
        <w:rPr>
          <w:rFonts w:ascii="楷体" w:hAnsi="楷体" w:eastAsia="楷体"/>
          <w:szCs w:val="21"/>
        </w:rPr>
        <w:t>800</w:t>
      </w:r>
      <w:r>
        <w:rPr>
          <w:rFonts w:hint="eastAsia" w:ascii="楷体" w:hAnsi="楷体" w:eastAsia="楷体"/>
          <w:szCs w:val="21"/>
        </w:rPr>
        <w:t>多个销售网点。随着“奶酪村”的成功，周边相似村落纷纷效仿发展，但是“奶酪村”仍然拥有稳定的客源和收入。下表示意“奶酪村”初始和后期体验活动的主要项目。据此完成</w:t>
      </w:r>
      <w:r>
        <w:rPr>
          <w:rFonts w:ascii="楷体" w:hAnsi="楷体" w:eastAsia="楷体"/>
          <w:szCs w:val="21"/>
        </w:rPr>
        <w:t>6~7</w:t>
      </w:r>
      <w:r>
        <w:rPr>
          <w:rFonts w:hint="eastAsia" w:ascii="楷体" w:hAnsi="楷体" w:eastAsia="楷体"/>
          <w:szCs w:val="21"/>
        </w:rPr>
        <w:t>题。</w:t>
      </w:r>
    </w:p>
    <w:tbl>
      <w:tblPr>
        <w:tblStyle w:val="3"/>
        <w:tblW w:w="8184" w:type="dxa"/>
        <w:tblInd w:w="-5" w:type="dxa"/>
        <w:tblLayout w:type="fixed"/>
        <w:tblCellMar>
          <w:top w:w="0" w:type="dxa"/>
          <w:left w:w="0" w:type="dxa"/>
          <w:bottom w:w="0" w:type="dxa"/>
          <w:right w:w="0" w:type="dxa"/>
        </w:tblCellMar>
      </w:tblPr>
      <w:tblGrid>
        <w:gridCol w:w="4056"/>
        <w:gridCol w:w="4128"/>
      </w:tblGrid>
      <w:tr>
        <w:tblPrEx>
          <w:tblLayout w:type="fixed"/>
          <w:tblCellMar>
            <w:top w:w="0" w:type="dxa"/>
            <w:left w:w="0" w:type="dxa"/>
            <w:bottom w:w="0" w:type="dxa"/>
            <w:right w:w="0" w:type="dxa"/>
          </w:tblCellMar>
        </w:tblPrEx>
        <w:trPr>
          <w:trHeight w:val="389" w:hRule="atLeast"/>
        </w:trPr>
        <w:tc>
          <w:tcPr>
            <w:tcW w:w="4056" w:type="dxa"/>
            <w:tcBorders>
              <w:top w:val="single" w:color="auto" w:sz="4" w:space="0"/>
              <w:left w:val="single" w:color="auto" w:sz="4" w:space="0"/>
              <w:bottom w:val="nil"/>
              <w:right w:val="nil"/>
            </w:tcBorders>
            <w:shd w:val="clear" w:color="auto" w:fill="FFFFFF"/>
            <w:vAlign w:val="bottom"/>
          </w:tcPr>
          <w:p>
            <w:pPr>
              <w:spacing w:line="360" w:lineRule="auto"/>
              <w:rPr>
                <w:rFonts w:ascii="楷体" w:hAnsi="楷体" w:eastAsia="楷体"/>
                <w:szCs w:val="21"/>
              </w:rPr>
            </w:pPr>
            <w:r>
              <w:rPr>
                <w:rFonts w:hint="eastAsia" w:ascii="楷体" w:hAnsi="楷体" w:eastAsia="楷体"/>
                <w:szCs w:val="21"/>
              </w:rPr>
              <w:t>“奶酷村”初始体验项目</w:t>
            </w:r>
          </w:p>
        </w:tc>
        <w:tc>
          <w:tcPr>
            <w:tcW w:w="4128" w:type="dxa"/>
            <w:tcBorders>
              <w:top w:val="single" w:color="auto" w:sz="4" w:space="0"/>
              <w:left w:val="single" w:color="auto" w:sz="4" w:space="0"/>
              <w:bottom w:val="nil"/>
              <w:right w:val="single" w:color="auto" w:sz="4" w:space="0"/>
            </w:tcBorders>
            <w:shd w:val="clear" w:color="auto" w:fill="FFFFFF"/>
            <w:vAlign w:val="bottom"/>
          </w:tcPr>
          <w:p>
            <w:pPr>
              <w:spacing w:line="360" w:lineRule="auto"/>
              <w:rPr>
                <w:rFonts w:ascii="楷体" w:hAnsi="楷体" w:eastAsia="楷体"/>
                <w:szCs w:val="21"/>
              </w:rPr>
            </w:pPr>
            <w:r>
              <w:rPr>
                <w:rFonts w:hint="eastAsia" w:ascii="楷体" w:hAnsi="楷体" w:eastAsia="楷体"/>
                <w:szCs w:val="21"/>
              </w:rPr>
              <w:t>“奶酪村”后期体验项目</w:t>
            </w:r>
          </w:p>
        </w:tc>
      </w:tr>
      <w:tr>
        <w:tblPrEx>
          <w:tblLayout w:type="fixed"/>
          <w:tblCellMar>
            <w:top w:w="0" w:type="dxa"/>
            <w:left w:w="0" w:type="dxa"/>
            <w:bottom w:w="0" w:type="dxa"/>
            <w:right w:w="0" w:type="dxa"/>
          </w:tblCellMar>
        </w:tblPrEx>
        <w:trPr>
          <w:trHeight w:val="1747" w:hRule="atLeast"/>
        </w:trPr>
        <w:tc>
          <w:tcPr>
            <w:tcW w:w="4056" w:type="dxa"/>
            <w:tcBorders>
              <w:top w:val="single" w:color="auto" w:sz="4" w:space="0"/>
              <w:left w:val="single" w:color="auto" w:sz="4" w:space="0"/>
              <w:bottom w:val="single" w:color="auto" w:sz="4" w:space="0"/>
              <w:right w:val="nil"/>
            </w:tcBorders>
            <w:shd w:val="clear" w:color="auto" w:fill="FFFFFF"/>
          </w:tcPr>
          <w:p>
            <w:pPr>
              <w:spacing w:line="360" w:lineRule="auto"/>
              <w:rPr>
                <w:rFonts w:ascii="楷体" w:hAnsi="楷体" w:eastAsia="楷体"/>
                <w:szCs w:val="21"/>
              </w:rPr>
            </w:pPr>
            <w:r>
              <w:rPr>
                <w:rFonts w:hint="eastAsia" w:ascii="楷体" w:hAnsi="楷体" w:eastAsia="楷体"/>
                <w:szCs w:val="21"/>
              </w:rPr>
              <w:t>春季水道插秧、秋季稻田收割</w:t>
            </w:r>
          </w:p>
          <w:p>
            <w:pPr>
              <w:spacing w:line="360" w:lineRule="auto"/>
              <w:rPr>
                <w:rFonts w:ascii="楷体" w:hAnsi="楷体" w:eastAsia="楷体"/>
                <w:szCs w:val="21"/>
              </w:rPr>
            </w:pPr>
            <w:r>
              <w:rPr>
                <w:rFonts w:hint="eastAsia" w:ascii="楷体" w:hAnsi="楷体" w:eastAsia="楷体"/>
                <w:szCs w:val="21"/>
              </w:rPr>
              <w:t>冬季搓草绳。制作草编工艺品</w:t>
            </w:r>
          </w:p>
          <w:p>
            <w:pPr>
              <w:spacing w:line="360" w:lineRule="auto"/>
              <w:rPr>
                <w:rFonts w:ascii="楷体" w:hAnsi="楷体" w:eastAsia="楷体"/>
                <w:szCs w:val="21"/>
              </w:rPr>
            </w:pPr>
            <w:r>
              <w:rPr>
                <w:rFonts w:hint="eastAsia" w:ascii="楷体" w:hAnsi="楷体" w:eastAsia="楷体"/>
                <w:szCs w:val="21"/>
              </w:rPr>
              <w:t>夏季品尝水芹菜、鸭肉</w:t>
            </w:r>
          </w:p>
          <w:p>
            <w:pPr>
              <w:spacing w:line="360" w:lineRule="auto"/>
              <w:rPr>
                <w:rFonts w:ascii="楷体" w:hAnsi="楷体" w:eastAsia="楷体"/>
                <w:szCs w:val="21"/>
              </w:rPr>
            </w:pPr>
            <w:r>
              <w:rPr>
                <w:rFonts w:hint="eastAsia" w:ascii="楷体" w:hAnsi="楷体" w:eastAsia="楷体"/>
                <w:szCs w:val="21"/>
              </w:rPr>
              <w:t>冬季稻田游戏、在稻田滑雪橇</w:t>
            </w:r>
          </w:p>
          <w:p>
            <w:pPr>
              <w:spacing w:line="360" w:lineRule="auto"/>
              <w:rPr>
                <w:rFonts w:ascii="楷体" w:hAnsi="楷体" w:eastAsia="楷体"/>
                <w:szCs w:val="21"/>
              </w:rPr>
            </w:pPr>
            <w:r>
              <w:rPr>
                <w:rFonts w:hint="eastAsia" w:ascii="楷体" w:hAnsi="楷体" w:eastAsia="楷体"/>
                <w:szCs w:val="21"/>
              </w:rPr>
              <w:t>农家乐、篝火晚会</w:t>
            </w:r>
          </w:p>
        </w:tc>
        <w:tc>
          <w:tcPr>
            <w:tcW w:w="412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ascii="楷体" w:hAnsi="楷体" w:eastAsia="楷体"/>
                <w:szCs w:val="21"/>
              </w:rPr>
            </w:pPr>
            <w:r>
              <w:rPr>
                <w:rFonts w:hint="eastAsia" w:ascii="楷体" w:hAnsi="楷体" w:eastAsia="楷体"/>
                <w:szCs w:val="21"/>
              </w:rPr>
              <w:t>休验奶酪生产</w:t>
            </w:r>
          </w:p>
          <w:p>
            <w:pPr>
              <w:spacing w:line="360" w:lineRule="auto"/>
              <w:rPr>
                <w:rFonts w:ascii="楷体" w:hAnsi="楷体" w:eastAsia="楷体"/>
                <w:szCs w:val="21"/>
              </w:rPr>
            </w:pPr>
            <w:r>
              <w:rPr>
                <w:rFonts w:hint="eastAsia" w:ascii="楷体" w:hAnsi="楷体" w:eastAsia="楷体"/>
                <w:szCs w:val="21"/>
              </w:rPr>
              <w:t>游览奶酪主题公园</w:t>
            </w:r>
          </w:p>
          <w:p>
            <w:pPr>
              <w:spacing w:line="360" w:lineRule="auto"/>
              <w:rPr>
                <w:rFonts w:ascii="楷体" w:hAnsi="楷体" w:eastAsia="楷体"/>
                <w:szCs w:val="21"/>
              </w:rPr>
            </w:pPr>
            <w:r>
              <w:rPr>
                <w:rFonts w:hint="eastAsia" w:ascii="楷体" w:hAnsi="楷体" w:eastAsia="楷体"/>
                <w:szCs w:val="21"/>
              </w:rPr>
              <w:t>参观奶酪引入者故居</w:t>
            </w:r>
          </w:p>
          <w:p>
            <w:pPr>
              <w:spacing w:line="360" w:lineRule="auto"/>
              <w:rPr>
                <w:rFonts w:ascii="楷体" w:hAnsi="楷体" w:eastAsia="楷体"/>
                <w:szCs w:val="21"/>
              </w:rPr>
            </w:pPr>
            <w:r>
              <w:rPr>
                <w:rFonts w:hint="eastAsia" w:ascii="楷体" w:hAnsi="楷体" w:eastAsia="楷体"/>
                <w:szCs w:val="21"/>
              </w:rPr>
              <w:t>在奶酪企业参观、体验</w:t>
            </w:r>
          </w:p>
        </w:tc>
      </w:tr>
    </w:tbl>
    <w:p>
      <w:pPr>
        <w:spacing w:line="360" w:lineRule="auto"/>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韩国“奶酪村”的成功说明农村产业融合的基础是</w:t>
      </w:r>
    </w:p>
    <w:p>
      <w:pPr>
        <w:spacing w:line="360" w:lineRule="auto"/>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积极创新，设置多种体验项目</w:t>
      </w:r>
    </w:p>
    <w:p>
      <w:pPr>
        <w:spacing w:line="360" w:lineRule="auto"/>
        <w:rPr>
          <w:rFonts w:asciiTheme="minorEastAsia" w:hAnsiTheme="minorEastAsia" w:eastAsiaTheme="minorEastAsia"/>
          <w:szCs w:val="21"/>
        </w:rPr>
      </w:pPr>
      <w:r>
        <w:rPr>
          <w:rFonts w:asciiTheme="minorEastAsia" w:hAnsiTheme="minorEastAsia" w:eastAsiaTheme="minorEastAsia"/>
          <w:szCs w:val="21"/>
        </w:rPr>
        <w:t>B.</w:t>
      </w:r>
      <w:r>
        <w:rPr>
          <w:rFonts w:hint="eastAsia" w:asciiTheme="minorEastAsia" w:hAnsiTheme="minorEastAsia" w:eastAsiaTheme="minorEastAsia"/>
          <w:szCs w:val="21"/>
        </w:rPr>
        <w:t>因时制宜，制定四季活动内容</w:t>
      </w:r>
    </w:p>
    <w:p>
      <w:pPr>
        <w:spacing w:line="360" w:lineRule="auto"/>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因地制宜，选择特色农业活动</w:t>
      </w:r>
    </w:p>
    <w:p>
      <w:pPr>
        <w:spacing w:line="360" w:lineRule="auto"/>
        <w:rPr>
          <w:rFonts w:asciiTheme="minorEastAsia" w:hAnsiTheme="minorEastAsia" w:eastAsiaTheme="minorEastAsia"/>
          <w:szCs w:val="21"/>
        </w:rPr>
      </w:pPr>
      <w:r>
        <w:rPr>
          <w:rFonts w:asciiTheme="minorEastAsia" w:hAnsiTheme="minorEastAsia" w:eastAsiaTheme="minorEastAsia"/>
          <w:szCs w:val="21"/>
        </w:rPr>
        <w:t>D.</w:t>
      </w:r>
      <w:r>
        <w:rPr>
          <w:rFonts w:hint="eastAsia" w:asciiTheme="minorEastAsia" w:hAnsiTheme="minorEastAsia" w:eastAsiaTheme="minorEastAsia"/>
          <w:szCs w:val="21"/>
        </w:rPr>
        <w:t>合理安排，注重二三产业融合</w:t>
      </w:r>
    </w:p>
    <w:p>
      <w:pPr>
        <w:spacing w:line="360" w:lineRule="auto"/>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“奶酩村”实现可持续发展的关键是</w:t>
      </w:r>
    </w:p>
    <w:p>
      <w:pPr>
        <w:spacing w:line="360" w:lineRule="auto"/>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全村劳动力共同参与</w:t>
      </w:r>
    </w:p>
    <w:p>
      <w:pPr>
        <w:spacing w:line="360" w:lineRule="auto"/>
        <w:rPr>
          <w:rFonts w:asciiTheme="minorEastAsia" w:hAnsiTheme="minorEastAsia" w:eastAsiaTheme="minorEastAsia"/>
          <w:szCs w:val="21"/>
        </w:rPr>
      </w:pPr>
      <w:r>
        <w:rPr>
          <w:rFonts w:asciiTheme="minorEastAsia" w:hAnsiTheme="minorEastAsia" w:eastAsiaTheme="minorEastAsia"/>
          <w:szCs w:val="21"/>
        </w:rPr>
        <w:t>B.</w:t>
      </w:r>
      <w:r>
        <w:rPr>
          <w:rFonts w:hint="eastAsia" w:asciiTheme="minorEastAsia" w:hAnsiTheme="minorEastAsia" w:eastAsiaTheme="minorEastAsia"/>
          <w:szCs w:val="21"/>
        </w:rPr>
        <w:t>保证产品品质和服务质量</w:t>
      </w:r>
    </w:p>
    <w:p>
      <w:pPr>
        <w:spacing w:line="360" w:lineRule="auto"/>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打造家喻户晓的品牌</w:t>
      </w:r>
    </w:p>
    <w:p>
      <w:pPr>
        <w:spacing w:line="360" w:lineRule="auto"/>
        <w:rPr>
          <w:rFonts w:asciiTheme="minorEastAsia" w:hAnsiTheme="minorEastAsia" w:eastAsiaTheme="minorEastAsia"/>
          <w:szCs w:val="21"/>
        </w:rPr>
      </w:pPr>
      <w:r>
        <w:rPr>
          <w:rFonts w:asciiTheme="minorEastAsia" w:hAnsiTheme="minorEastAsia" w:eastAsiaTheme="minorEastAsia"/>
          <w:szCs w:val="21"/>
        </w:rPr>
        <w:t>D.</w:t>
      </w:r>
      <w:r>
        <w:rPr>
          <w:rFonts w:hint="eastAsia" w:asciiTheme="minorEastAsia" w:hAnsiTheme="minorEastAsia" w:eastAsiaTheme="minorEastAsia"/>
          <w:szCs w:val="21"/>
        </w:rPr>
        <w:t>增加产品种类和拓宽销路</w:t>
      </w:r>
    </w:p>
    <w:p>
      <w:pPr>
        <w:spacing w:line="360" w:lineRule="auto"/>
        <w:ind w:firstLine="424" w:firstLineChars="202"/>
        <w:rPr>
          <w:rFonts w:ascii="楷体" w:hAnsi="楷体" w:eastAsia="楷体"/>
          <w:szCs w:val="21"/>
        </w:rPr>
      </w:pPr>
      <w:r>
        <w:rPr>
          <w:rFonts w:hint="eastAsia" w:ascii="楷体" w:hAnsi="楷体" w:eastAsia="楷体"/>
          <w:szCs w:val="21"/>
        </w:rPr>
        <w:t>柴达木盆地东缘构造运动活跃。早期，随着板块挤压，现今乌兰盆地地区由北向南流动的辫状河道沉积开始广泛发育，水系向东流入现今共和盆地的低洼地带。之后因鄂拉山的隆升，水系逐渐分离。中新世晚期，牦牛山剧烈隆起，山南的查查盆地构造形成并被整体抬升，但缺少该时期的沉积地层。下图示意柴达木盆地东缘地质构造。据此完成</w:t>
      </w:r>
      <w:r>
        <w:rPr>
          <w:rFonts w:ascii="楷体" w:hAnsi="楷体" w:eastAsia="楷体"/>
          <w:szCs w:val="21"/>
        </w:rPr>
        <w:t>8~10</w:t>
      </w:r>
      <w:r>
        <w:rPr>
          <w:rFonts w:hint="eastAsia" w:ascii="楷体" w:hAnsi="楷体" w:eastAsia="楷体"/>
          <w:szCs w:val="21"/>
        </w:rPr>
        <w:t>题。</w:t>
      </w:r>
    </w:p>
    <w:p>
      <w:pPr>
        <w:spacing w:line="360" w:lineRule="auto"/>
        <w:ind w:firstLine="424" w:firstLineChars="202"/>
        <w:rPr>
          <w:rFonts w:hint="eastAsia" w:ascii="楷体" w:hAnsi="楷体" w:eastAsia="楷体"/>
          <w:szCs w:val="21"/>
        </w:rPr>
      </w:pPr>
      <w:r>
        <w:drawing>
          <wp:inline distT="0" distB="0" distL="0" distR="0">
            <wp:extent cx="3009900" cy="20859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3009900" cy="2085975"/>
                    </a:xfrm>
                    <a:prstGeom prst="rect">
                      <a:avLst/>
                    </a:prstGeom>
                  </pic:spPr>
                </pic:pic>
              </a:graphicData>
            </a:graphic>
          </wp:inline>
        </w:drawing>
      </w:r>
    </w:p>
    <w:p>
      <w:pPr>
        <w:spacing w:line="360" w:lineRule="auto"/>
        <w:rPr>
          <w:rFonts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图示区域下列地理景观中最早形成的是</w:t>
      </w:r>
    </w:p>
    <w:p>
      <w:pPr>
        <w:spacing w:line="360" w:lineRule="auto"/>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柯柯盐湖</w:t>
      </w:r>
      <w:r>
        <w:rPr>
          <w:rFonts w:asciiTheme="minorEastAsia" w:hAnsiTheme="minorEastAsia" w:eastAsiaTheme="minorEastAsia"/>
          <w:szCs w:val="21"/>
        </w:rPr>
        <w:tab/>
      </w:r>
      <w:r>
        <w:rPr>
          <w:rFonts w:asciiTheme="minorEastAsia" w:hAnsiTheme="minorEastAsia" w:eastAsiaTheme="minorEastAsia"/>
          <w:szCs w:val="21"/>
        </w:rPr>
        <w:t>B.</w:t>
      </w:r>
      <w:r>
        <w:rPr>
          <w:rFonts w:hint="eastAsia" w:asciiTheme="minorEastAsia" w:hAnsiTheme="minorEastAsia" w:eastAsiaTheme="minorEastAsia"/>
          <w:szCs w:val="21"/>
        </w:rPr>
        <w:t>茶卡盐湖</w:t>
      </w:r>
    </w:p>
    <w:p>
      <w:pPr>
        <w:spacing w:line="360" w:lineRule="auto"/>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宗务隆山</w:t>
      </w:r>
      <w:r>
        <w:rPr>
          <w:rFonts w:asciiTheme="minorEastAsia" w:hAnsiTheme="minorEastAsia" w:eastAsiaTheme="minorEastAsia"/>
          <w:szCs w:val="21"/>
        </w:rPr>
        <w:tab/>
      </w:r>
      <w:r>
        <w:rPr>
          <w:rFonts w:asciiTheme="minorEastAsia" w:hAnsiTheme="minorEastAsia" w:eastAsiaTheme="minorEastAsia"/>
          <w:szCs w:val="21"/>
        </w:rPr>
        <w:t>D.</w:t>
      </w:r>
      <w:r>
        <w:rPr>
          <w:rFonts w:hint="eastAsia" w:asciiTheme="minorEastAsia" w:hAnsiTheme="minorEastAsia" w:eastAsiaTheme="minorEastAsia"/>
          <w:szCs w:val="21"/>
        </w:rPr>
        <w:t>乌兰盆地</w:t>
      </w:r>
    </w:p>
    <w:p>
      <w:pPr>
        <w:spacing w:line="360" w:lineRule="auto"/>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对柯柯盐湖的形成起到关键作用的是</w:t>
      </w:r>
    </w:p>
    <w:p>
      <w:pPr>
        <w:spacing w:line="360" w:lineRule="auto"/>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牦牛大断裂活动</w:t>
      </w:r>
      <w:r>
        <w:rPr>
          <w:rFonts w:asciiTheme="minorEastAsia" w:hAnsiTheme="minorEastAsia" w:eastAsiaTheme="minorEastAsia"/>
          <w:szCs w:val="21"/>
        </w:rPr>
        <w:tab/>
      </w:r>
      <w:r>
        <w:rPr>
          <w:rFonts w:asciiTheme="minorEastAsia" w:hAnsiTheme="minorEastAsia" w:eastAsiaTheme="minorEastAsia"/>
          <w:szCs w:val="21"/>
        </w:rPr>
        <w:tab/>
      </w:r>
      <w:r>
        <w:rPr>
          <w:rFonts w:asciiTheme="minorEastAsia" w:hAnsiTheme="minorEastAsia" w:eastAsiaTheme="minorEastAsia"/>
          <w:szCs w:val="21"/>
        </w:rPr>
        <w:t>B.</w:t>
      </w:r>
      <w:r>
        <w:rPr>
          <w:rFonts w:hint="eastAsia" w:asciiTheme="minorEastAsia" w:hAnsiTheme="minorEastAsia" w:eastAsiaTheme="minorEastAsia"/>
          <w:szCs w:val="21"/>
        </w:rPr>
        <w:t>牦牛山隆升</w:t>
      </w:r>
    </w:p>
    <w:p>
      <w:pPr>
        <w:spacing w:line="360" w:lineRule="auto"/>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乌兰盆地沉降</w:t>
      </w:r>
      <w:r>
        <w:rPr>
          <w:rFonts w:asciiTheme="minorEastAsia" w:hAnsiTheme="minorEastAsia" w:eastAsiaTheme="minorEastAsia"/>
          <w:szCs w:val="21"/>
        </w:rPr>
        <w:tab/>
      </w:r>
      <w:r>
        <w:rPr>
          <w:rFonts w:asciiTheme="minorEastAsia" w:hAnsiTheme="minorEastAsia" w:eastAsiaTheme="minorEastAsia"/>
          <w:szCs w:val="21"/>
        </w:rPr>
        <w:tab/>
      </w:r>
      <w:r>
        <w:rPr>
          <w:rFonts w:asciiTheme="minorEastAsia" w:hAnsiTheme="minorEastAsia" w:eastAsiaTheme="minorEastAsia"/>
          <w:szCs w:val="21"/>
        </w:rPr>
        <w:tab/>
      </w:r>
      <w:r>
        <w:rPr>
          <w:rFonts w:asciiTheme="minorEastAsia" w:hAnsiTheme="minorEastAsia" w:eastAsiaTheme="minorEastAsia"/>
          <w:szCs w:val="21"/>
        </w:rPr>
        <w:t>D.</w:t>
      </w:r>
      <w:r>
        <w:rPr>
          <w:rFonts w:hint="eastAsia" w:asciiTheme="minorEastAsia" w:hAnsiTheme="minorEastAsia" w:eastAsiaTheme="minorEastAsia"/>
          <w:szCs w:val="21"/>
        </w:rPr>
        <w:t>鄂拉山隆升</w:t>
      </w:r>
    </w:p>
    <w:p>
      <w:pPr>
        <w:spacing w:line="360" w:lineRule="auto"/>
        <w:rPr>
          <w:rFonts w:asciiTheme="minorEastAsia" w:hAnsiTheme="minorEastAsia" w:eastAsiaTheme="minorEastAsia"/>
          <w:szCs w:val="21"/>
        </w:rPr>
      </w:pPr>
      <w:r>
        <w:rPr>
          <w:rFonts w:asciiTheme="minorEastAsia" w:hAnsiTheme="minorEastAsia" w:eastAsiaTheme="minorEastAsia"/>
          <w:szCs w:val="21"/>
        </w:rPr>
        <w:t>10.</w:t>
      </w:r>
      <w:r>
        <w:rPr>
          <w:rFonts w:hint="eastAsia" w:asciiTheme="minorEastAsia" w:hAnsiTheme="minorEastAsia" w:eastAsiaTheme="minorEastAsia"/>
          <w:szCs w:val="21"/>
        </w:rPr>
        <w:t>查查盆地缺失中新世晚期沉积层，可能是因为</w:t>
      </w:r>
    </w:p>
    <w:p>
      <w:pPr>
        <w:spacing w:line="360" w:lineRule="auto"/>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缺乏沉积环境</w:t>
      </w:r>
      <w:r>
        <w:rPr>
          <w:rFonts w:asciiTheme="minorEastAsia" w:hAnsiTheme="minorEastAsia" w:eastAsiaTheme="minorEastAsia"/>
          <w:szCs w:val="21"/>
        </w:rPr>
        <w:tab/>
      </w:r>
      <w:r>
        <w:rPr>
          <w:rFonts w:asciiTheme="minorEastAsia" w:hAnsiTheme="minorEastAsia" w:eastAsiaTheme="minorEastAsia"/>
          <w:szCs w:val="21"/>
        </w:rPr>
        <w:t>B.</w:t>
      </w:r>
      <w:r>
        <w:rPr>
          <w:rFonts w:hint="eastAsia" w:asciiTheme="minorEastAsia" w:hAnsiTheme="minorEastAsia" w:eastAsiaTheme="minorEastAsia"/>
          <w:szCs w:val="21"/>
        </w:rPr>
        <w:t>地层持续下陷</w:t>
      </w:r>
    </w:p>
    <w:p>
      <w:pPr>
        <w:spacing w:line="360" w:lineRule="auto"/>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久经风力侵蚀</w:t>
      </w:r>
      <w:r>
        <w:rPr>
          <w:rFonts w:asciiTheme="minorEastAsia" w:hAnsiTheme="minorEastAsia" w:eastAsiaTheme="minorEastAsia"/>
          <w:szCs w:val="21"/>
        </w:rPr>
        <w:tab/>
      </w:r>
      <w:r>
        <w:rPr>
          <w:rFonts w:asciiTheme="minorEastAsia" w:hAnsiTheme="minorEastAsia" w:eastAsiaTheme="minorEastAsia"/>
          <w:szCs w:val="21"/>
        </w:rPr>
        <w:t>D.</w:t>
      </w:r>
      <w:r>
        <w:rPr>
          <w:rFonts w:hint="eastAsia" w:asciiTheme="minorEastAsia" w:hAnsiTheme="minorEastAsia" w:eastAsiaTheme="minorEastAsia"/>
          <w:szCs w:val="21"/>
        </w:rPr>
        <w:t>久经流水侵蚀</w:t>
      </w:r>
    </w:p>
    <w:p>
      <w:pPr>
        <w:spacing w:line="360" w:lineRule="auto"/>
        <w:ind w:firstLine="424" w:firstLineChars="202"/>
        <w:rPr>
          <w:rFonts w:ascii="楷体" w:hAnsi="楷体" w:eastAsia="楷体"/>
          <w:szCs w:val="21"/>
        </w:rPr>
      </w:pPr>
      <w:r>
        <w:rPr>
          <w:rFonts w:hint="eastAsia" w:ascii="楷体" w:hAnsi="楷体" w:eastAsia="楷体"/>
          <w:szCs w:val="21"/>
        </w:rPr>
        <w:t>海陆风是沿海地区最突出的大气运动形式之一。随着城市化的发展，城市热岛现象越来越突出，下垫面对大气的加热作用有所改变，必然影响大气的运动状况。为了研究海陆风的特征，将背景风力处于静风或弱风状态，向岸风和离岸风相互转化时突变角度大于</w:t>
      </w:r>
      <w:r>
        <w:rPr>
          <w:rFonts w:ascii="楷体" w:hAnsi="楷体" w:eastAsia="楷体"/>
          <w:szCs w:val="21"/>
        </w:rPr>
        <w:t>90</w:t>
      </w:r>
      <w:r>
        <w:rPr>
          <w:rFonts w:hint="eastAsia" w:ascii="楷体" w:hAnsi="楷体" w:eastAsia="楷体"/>
          <w:szCs w:val="21"/>
        </w:rPr>
        <w:t>°的日期定义为典型海陆风日。下图示意天津市某典型海陆风日</w:t>
      </w:r>
      <w:r>
        <w:rPr>
          <w:rFonts w:ascii="楷体" w:hAnsi="楷体" w:eastAsia="楷体"/>
          <w:szCs w:val="21"/>
        </w:rPr>
        <w:t>2</w:t>
      </w:r>
      <w:r>
        <w:rPr>
          <w:rFonts w:hint="eastAsia" w:ascii="楷体" w:hAnsi="楷体" w:eastAsia="楷体"/>
          <w:szCs w:val="21"/>
        </w:rPr>
        <w:t>时和</w:t>
      </w:r>
      <w:r>
        <w:rPr>
          <w:rFonts w:ascii="楷体" w:hAnsi="楷体" w:eastAsia="楷体"/>
          <w:szCs w:val="21"/>
        </w:rPr>
        <w:t>16</w:t>
      </w:r>
      <w:r>
        <w:rPr>
          <w:rFonts w:hint="eastAsia" w:ascii="楷体" w:hAnsi="楷体" w:eastAsia="楷体"/>
          <w:szCs w:val="21"/>
        </w:rPr>
        <w:t>时气温分布情况。据此完成</w:t>
      </w:r>
      <w:r>
        <w:rPr>
          <w:rFonts w:ascii="楷体" w:hAnsi="楷体" w:eastAsia="楷体"/>
          <w:szCs w:val="21"/>
        </w:rPr>
        <w:t>11~13</w:t>
      </w:r>
      <w:r>
        <w:rPr>
          <w:rFonts w:hint="eastAsia" w:ascii="楷体" w:hAnsi="楷体" w:eastAsia="楷体"/>
          <w:szCs w:val="21"/>
        </w:rPr>
        <w:t>题。</w:t>
      </w:r>
    </w:p>
    <w:p>
      <w:pPr>
        <w:spacing w:line="360" w:lineRule="auto"/>
        <w:ind w:firstLine="424" w:firstLineChars="202"/>
        <w:rPr>
          <w:rFonts w:hint="eastAsia" w:ascii="楷体" w:hAnsi="楷体" w:eastAsia="楷体"/>
          <w:szCs w:val="21"/>
        </w:rPr>
      </w:pPr>
      <w:r>
        <w:drawing>
          <wp:inline distT="0" distB="0" distL="0" distR="0">
            <wp:extent cx="3667125" cy="18859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3667125" cy="1885950"/>
                    </a:xfrm>
                    <a:prstGeom prst="rect">
                      <a:avLst/>
                    </a:prstGeom>
                  </pic:spPr>
                </pic:pic>
              </a:graphicData>
            </a:graphic>
          </wp:inline>
        </w:drawing>
      </w:r>
    </w:p>
    <w:p>
      <w:pPr>
        <w:spacing w:line="360" w:lineRule="auto"/>
        <w:rPr>
          <w:rFonts w:asciiTheme="minorEastAsia" w:hAnsiTheme="minorEastAsia" w:eastAsiaTheme="minorEastAsia"/>
          <w:szCs w:val="21"/>
        </w:rPr>
      </w:pPr>
      <w:r>
        <w:rPr>
          <w:rFonts w:asciiTheme="minorEastAsia" w:hAnsiTheme="minorEastAsia" w:eastAsiaTheme="minorEastAsia"/>
          <w:szCs w:val="21"/>
        </w:rPr>
        <w:t>11.2</w:t>
      </w:r>
      <w:r>
        <w:rPr>
          <w:rFonts w:hint="eastAsia" w:asciiTheme="minorEastAsia" w:hAnsiTheme="minorEastAsia" w:eastAsiaTheme="minorEastAsia"/>
          <w:szCs w:val="21"/>
        </w:rPr>
        <w:t>时图中四个站点与市区大气交换作用最强的是</w:t>
      </w:r>
    </w:p>
    <w:p>
      <w:pPr>
        <w:spacing w:line="360" w:lineRule="auto"/>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①</w:t>
      </w:r>
      <w:r>
        <w:rPr>
          <w:rFonts w:asciiTheme="minorEastAsia" w:hAnsiTheme="minorEastAsia" w:eastAsiaTheme="minorEastAsia"/>
          <w:szCs w:val="21"/>
        </w:rPr>
        <w:tab/>
      </w:r>
      <w:r>
        <w:rPr>
          <w:rFonts w:asciiTheme="minorEastAsia" w:hAnsiTheme="minorEastAsia" w:eastAsiaTheme="minorEastAsia"/>
          <w:szCs w:val="21"/>
        </w:rPr>
        <w:t>B.</w:t>
      </w:r>
      <w:r>
        <w:rPr>
          <w:rFonts w:hint="eastAsia" w:asciiTheme="minorEastAsia" w:hAnsiTheme="minorEastAsia" w:eastAsiaTheme="minorEastAsia"/>
          <w:szCs w:val="21"/>
        </w:rPr>
        <w:t>②</w:t>
      </w:r>
      <w:r>
        <w:rPr>
          <w:rFonts w:asciiTheme="minorEastAsia" w:hAnsiTheme="minorEastAsia" w:eastAsiaTheme="minorEastAsia"/>
          <w:szCs w:val="21"/>
        </w:rPr>
        <w:tab/>
      </w:r>
      <w:r>
        <w:rPr>
          <w:rFonts w:asciiTheme="minorEastAsia" w:hAnsiTheme="minorEastAsia" w:eastAsiaTheme="minorEastAsia"/>
          <w:szCs w:val="21"/>
        </w:rPr>
        <w:t>C.</w:t>
      </w:r>
      <w:r>
        <w:rPr>
          <w:rFonts w:hint="eastAsia" w:asciiTheme="minorEastAsia" w:hAnsiTheme="minorEastAsia" w:eastAsiaTheme="minorEastAsia"/>
          <w:szCs w:val="21"/>
        </w:rPr>
        <w:t>③</w:t>
      </w:r>
      <w:r>
        <w:rPr>
          <w:rFonts w:asciiTheme="minorEastAsia" w:hAnsiTheme="minorEastAsia" w:eastAsiaTheme="minorEastAsia"/>
          <w:szCs w:val="21"/>
        </w:rPr>
        <w:tab/>
      </w:r>
      <w:r>
        <w:rPr>
          <w:rFonts w:asciiTheme="minorEastAsia" w:hAnsiTheme="minorEastAsia" w:eastAsiaTheme="minorEastAsia"/>
          <w:szCs w:val="21"/>
        </w:rPr>
        <w:t>D.</w:t>
      </w:r>
      <w:r>
        <w:rPr>
          <w:rFonts w:hint="eastAsia" w:asciiTheme="minorEastAsia" w:hAnsiTheme="minorEastAsia" w:eastAsiaTheme="minorEastAsia"/>
          <w:szCs w:val="21"/>
        </w:rPr>
        <w:t>④</w:t>
      </w:r>
    </w:p>
    <w:p>
      <w:pPr>
        <w:spacing w:line="360" w:lineRule="auto"/>
        <w:rPr>
          <w:rFonts w:asciiTheme="minorEastAsia" w:hAnsiTheme="minorEastAsia" w:eastAsiaTheme="minorEastAsia"/>
          <w:szCs w:val="21"/>
        </w:rPr>
      </w:pPr>
      <w:r>
        <w:rPr>
          <w:rFonts w:asciiTheme="minorEastAsia" w:hAnsiTheme="minorEastAsia" w:eastAsiaTheme="minorEastAsia"/>
          <w:szCs w:val="21"/>
        </w:rPr>
        <w:t>12.16</w:t>
      </w:r>
      <w:r>
        <w:rPr>
          <w:rFonts w:hint="eastAsia" w:asciiTheme="minorEastAsia" w:hAnsiTheme="minorEastAsia" w:eastAsiaTheme="minorEastAsia"/>
          <w:szCs w:val="21"/>
        </w:rPr>
        <w:t>时天津东南部气温较其他地区偏低的主要原因是</w:t>
      </w:r>
    </w:p>
    <w:p>
      <w:pPr>
        <w:spacing w:line="360" w:lineRule="auto"/>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远离市区，受城市热岛效应影响小</w:t>
      </w:r>
    </w:p>
    <w:p>
      <w:pPr>
        <w:spacing w:line="360" w:lineRule="auto"/>
        <w:rPr>
          <w:rFonts w:asciiTheme="minorEastAsia" w:hAnsiTheme="minorEastAsia" w:eastAsiaTheme="minorEastAsia"/>
          <w:szCs w:val="21"/>
        </w:rPr>
      </w:pPr>
      <w:r>
        <w:rPr>
          <w:rFonts w:asciiTheme="minorEastAsia" w:hAnsiTheme="minorEastAsia" w:eastAsiaTheme="minorEastAsia"/>
          <w:szCs w:val="21"/>
        </w:rPr>
        <w:t>B.</w:t>
      </w:r>
      <w:r>
        <w:rPr>
          <w:rFonts w:hint="eastAsia" w:asciiTheme="minorEastAsia" w:hAnsiTheme="minorEastAsia" w:eastAsiaTheme="minorEastAsia"/>
          <w:szCs w:val="21"/>
        </w:rPr>
        <w:t>地势较低，山地冷空气下沉堆积</w:t>
      </w:r>
    </w:p>
    <w:p>
      <w:pPr>
        <w:spacing w:line="360" w:lineRule="auto"/>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蒸发旺盛，大气中水汽含量较大</w:t>
      </w:r>
    </w:p>
    <w:p>
      <w:pPr>
        <w:spacing w:line="360" w:lineRule="auto"/>
        <w:rPr>
          <w:rFonts w:asciiTheme="minorEastAsia" w:hAnsiTheme="minorEastAsia" w:eastAsiaTheme="minorEastAsia"/>
          <w:szCs w:val="21"/>
        </w:rPr>
      </w:pPr>
      <w:r>
        <w:rPr>
          <w:rFonts w:asciiTheme="minorEastAsia" w:hAnsiTheme="minorEastAsia" w:eastAsiaTheme="minorEastAsia"/>
          <w:szCs w:val="21"/>
        </w:rPr>
        <w:t>D.</w:t>
      </w:r>
      <w:r>
        <w:rPr>
          <w:rFonts w:hint="eastAsia" w:asciiTheme="minorEastAsia" w:hAnsiTheme="minorEastAsia" w:eastAsiaTheme="minorEastAsia"/>
          <w:szCs w:val="21"/>
        </w:rPr>
        <w:t>濒临渤海，受海水调节作用显着</w:t>
      </w:r>
    </w:p>
    <w:p>
      <w:pPr>
        <w:spacing w:line="360" w:lineRule="auto"/>
        <w:rPr>
          <w:rFonts w:asciiTheme="minorEastAsia" w:hAnsiTheme="minorEastAsia" w:eastAsiaTheme="minorEastAsia"/>
          <w:szCs w:val="21"/>
        </w:rPr>
      </w:pPr>
      <w:r>
        <w:rPr>
          <w:rFonts w:asciiTheme="minorEastAsia" w:hAnsiTheme="minorEastAsia" w:eastAsiaTheme="minorEastAsia"/>
          <w:szCs w:val="21"/>
        </w:rPr>
        <w:t>13.</w:t>
      </w:r>
      <w:r>
        <w:rPr>
          <w:rFonts w:hint="eastAsia" w:asciiTheme="minorEastAsia" w:hAnsiTheme="minorEastAsia" w:eastAsiaTheme="minorEastAsia"/>
          <w:szCs w:val="21"/>
        </w:rPr>
        <w:t>该日</w:t>
      </w:r>
      <w:r>
        <w:rPr>
          <w:rFonts w:asciiTheme="minorEastAsia" w:hAnsiTheme="minorEastAsia" w:eastAsiaTheme="minorEastAsia"/>
          <w:szCs w:val="21"/>
        </w:rPr>
        <w:t>16</w:t>
      </w:r>
      <w:r>
        <w:rPr>
          <w:rFonts w:hint="eastAsia" w:asciiTheme="minorEastAsia" w:hAnsiTheme="minorEastAsia" w:eastAsiaTheme="minorEastAsia"/>
          <w:szCs w:val="21"/>
        </w:rPr>
        <w:t>时天津市最可能出现的现象是</w:t>
      </w:r>
    </w:p>
    <w:p>
      <w:pPr>
        <w:spacing w:line="360" w:lineRule="auto"/>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海风强于陆风</w:t>
      </w:r>
      <w:r>
        <w:rPr>
          <w:rFonts w:asciiTheme="minorEastAsia" w:hAnsiTheme="minorEastAsia" w:eastAsiaTheme="minorEastAsia"/>
          <w:szCs w:val="21"/>
        </w:rPr>
        <w:tab/>
      </w:r>
      <w:r>
        <w:rPr>
          <w:rFonts w:asciiTheme="minorEastAsia" w:hAnsiTheme="minorEastAsia" w:eastAsiaTheme="minorEastAsia"/>
          <w:szCs w:val="21"/>
        </w:rPr>
        <w:t>B.</w:t>
      </w:r>
      <w:r>
        <w:rPr>
          <w:rFonts w:hint="eastAsia" w:asciiTheme="minorEastAsia" w:hAnsiTheme="minorEastAsia" w:eastAsiaTheme="minorEastAsia"/>
          <w:szCs w:val="21"/>
        </w:rPr>
        <w:t>海陆热力差异减小</w:t>
      </w:r>
    </w:p>
    <w:p>
      <w:pPr>
        <w:spacing w:line="360" w:lineRule="auto"/>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空气湿度减小</w:t>
      </w:r>
      <w:r>
        <w:rPr>
          <w:rFonts w:asciiTheme="minorEastAsia" w:hAnsiTheme="minorEastAsia" w:eastAsiaTheme="minorEastAsia"/>
          <w:szCs w:val="21"/>
        </w:rPr>
        <w:tab/>
      </w:r>
      <w:r>
        <w:rPr>
          <w:rFonts w:asciiTheme="minorEastAsia" w:hAnsiTheme="minorEastAsia" w:eastAsiaTheme="minorEastAsia"/>
          <w:szCs w:val="21"/>
        </w:rPr>
        <w:t>D.</w:t>
      </w:r>
      <w:r>
        <w:rPr>
          <w:rFonts w:hint="eastAsia" w:asciiTheme="minorEastAsia" w:hAnsiTheme="minorEastAsia" w:eastAsiaTheme="minorEastAsia"/>
          <w:szCs w:val="21"/>
        </w:rPr>
        <w:t>污染物向渤海扩散</w:t>
      </w:r>
    </w:p>
    <w:p>
      <w:pPr>
        <w:spacing w:line="360" w:lineRule="auto"/>
        <w:ind w:firstLine="424" w:firstLineChars="202"/>
        <w:rPr>
          <w:rFonts w:ascii="楷体" w:hAnsi="楷体" w:eastAsia="楷体"/>
          <w:szCs w:val="21"/>
        </w:rPr>
      </w:pPr>
      <w:r>
        <w:rPr>
          <w:rFonts w:hint="eastAsia" w:ascii="楷体" w:hAnsi="楷体" w:eastAsia="楷体"/>
          <w:szCs w:val="21"/>
        </w:rPr>
        <w:t>目前归一化植被指数</w:t>
      </w:r>
      <w:r>
        <w:rPr>
          <w:rFonts w:ascii="楷体" w:hAnsi="楷体" w:eastAsia="楷体"/>
          <w:szCs w:val="21"/>
        </w:rPr>
        <w:t>(NDVI)</w:t>
      </w:r>
      <w:r>
        <w:rPr>
          <w:rFonts w:hint="eastAsia" w:ascii="楷体" w:hAnsi="楷体" w:eastAsia="楷体"/>
          <w:szCs w:val="21"/>
        </w:rPr>
        <w:t>是较为常用的一种反映植被生长状况的指数，能够较好地反映植被的覆盖情况；标准化降水蒸散指数（</w:t>
      </w:r>
      <w:r>
        <w:rPr>
          <w:rFonts w:ascii="楷体" w:hAnsi="楷体" w:eastAsia="楷体"/>
          <w:szCs w:val="21"/>
        </w:rPr>
        <w:t>SPEI)</w:t>
      </w:r>
      <w:r>
        <w:rPr>
          <w:rFonts w:hint="eastAsia" w:ascii="楷体" w:hAnsi="楷体" w:eastAsia="楷体"/>
          <w:szCs w:val="21"/>
        </w:rPr>
        <w:t>是用来表征干湿状况的常用指数。下图示意秦岭南北坡归一化植被指数和标准化降水蒸散指数的相关系数（以下简称相关系数</w:t>
      </w:r>
      <w:r>
        <w:rPr>
          <w:rFonts w:ascii="楷体" w:hAnsi="楷体" w:eastAsia="楷体"/>
          <w:szCs w:val="21"/>
        </w:rPr>
        <w:t>)</w:t>
      </w:r>
      <w:r>
        <w:rPr>
          <w:rFonts w:hint="eastAsia" w:ascii="楷体" w:hAnsi="楷体" w:eastAsia="楷体"/>
          <w:szCs w:val="21"/>
        </w:rPr>
        <w:t>随海拔变化情况。据此完成</w:t>
      </w:r>
      <w:r>
        <w:rPr>
          <w:rFonts w:ascii="楷体" w:hAnsi="楷体" w:eastAsia="楷体"/>
          <w:szCs w:val="21"/>
        </w:rPr>
        <w:t>14~16</w:t>
      </w:r>
      <w:r>
        <w:rPr>
          <w:rFonts w:hint="eastAsia" w:ascii="楷体" w:hAnsi="楷体" w:eastAsia="楷体"/>
          <w:szCs w:val="21"/>
        </w:rPr>
        <w:t>题。</w:t>
      </w:r>
    </w:p>
    <w:p>
      <w:pPr>
        <w:spacing w:line="360" w:lineRule="auto"/>
        <w:rPr>
          <w:rFonts w:asciiTheme="minorEastAsia" w:hAnsiTheme="minorEastAsia" w:eastAsiaTheme="minorEastAsia"/>
          <w:szCs w:val="21"/>
        </w:rPr>
      </w:pPr>
      <w:r>
        <w:drawing>
          <wp:inline distT="0" distB="0" distL="0" distR="0">
            <wp:extent cx="4114800" cy="14954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4114800" cy="1495425"/>
                    </a:xfrm>
                    <a:prstGeom prst="rect">
                      <a:avLst/>
                    </a:prstGeom>
                  </pic:spPr>
                </pic:pic>
              </a:graphicData>
            </a:graphic>
          </wp:inline>
        </w:drawing>
      </w:r>
    </w:p>
    <w:p>
      <w:pPr>
        <w:spacing w:line="360" w:lineRule="auto"/>
        <w:rPr>
          <w:rFonts w:asciiTheme="minorEastAsia" w:hAnsiTheme="minorEastAsia" w:eastAsiaTheme="minorEastAsia"/>
          <w:szCs w:val="21"/>
        </w:rPr>
      </w:pPr>
      <w:r>
        <w:rPr>
          <w:rFonts w:asciiTheme="minorEastAsia" w:hAnsiTheme="minorEastAsia" w:eastAsiaTheme="minorEastAsia"/>
          <w:szCs w:val="21"/>
        </w:rPr>
        <w:t>14.</w:t>
      </w:r>
      <w:r>
        <w:rPr>
          <w:rFonts w:hint="eastAsia" w:asciiTheme="minorEastAsia" w:hAnsiTheme="minorEastAsia" w:eastAsiaTheme="minorEastAsia"/>
          <w:szCs w:val="21"/>
        </w:rPr>
        <w:t>秦岭北坡海拔在</w:t>
      </w:r>
      <w:r>
        <w:rPr>
          <w:rFonts w:asciiTheme="minorEastAsia" w:hAnsiTheme="minorEastAsia" w:eastAsiaTheme="minorEastAsia"/>
          <w:szCs w:val="21"/>
        </w:rPr>
        <w:t>500m</w:t>
      </w:r>
      <w:r>
        <w:rPr>
          <w:rFonts w:hint="eastAsia" w:asciiTheme="minorEastAsia" w:hAnsiTheme="minorEastAsia" w:eastAsiaTheme="minorEastAsia"/>
          <w:szCs w:val="21"/>
        </w:rPr>
        <w:t>处的相关系数接近</w:t>
      </w:r>
      <w:r>
        <w:rPr>
          <w:rFonts w:asciiTheme="minorEastAsia" w:hAnsiTheme="minorEastAsia" w:eastAsiaTheme="minorEastAsia"/>
          <w:szCs w:val="21"/>
        </w:rPr>
        <w:t>0,</w:t>
      </w:r>
      <w:r>
        <w:rPr>
          <w:rFonts w:hint="eastAsia" w:asciiTheme="minorEastAsia" w:hAnsiTheme="minorEastAsia" w:eastAsiaTheme="minorEastAsia"/>
          <w:szCs w:val="21"/>
        </w:rPr>
        <w:t>可能是由于该区域</w:t>
      </w:r>
    </w:p>
    <w:p>
      <w:pPr>
        <w:spacing w:line="360" w:lineRule="auto"/>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天然植物耐旱</w:t>
      </w:r>
      <w:r>
        <w:rPr>
          <w:rFonts w:asciiTheme="minorEastAsia" w:hAnsiTheme="minorEastAsia" w:eastAsiaTheme="minorEastAsia"/>
          <w:szCs w:val="21"/>
        </w:rPr>
        <w:tab/>
      </w:r>
      <w:r>
        <w:rPr>
          <w:rFonts w:asciiTheme="minorEastAsia" w:hAnsiTheme="minorEastAsia" w:eastAsiaTheme="minorEastAsia"/>
          <w:szCs w:val="21"/>
        </w:rPr>
        <w:t>B.</w:t>
      </w:r>
      <w:r>
        <w:rPr>
          <w:rFonts w:hint="eastAsia" w:asciiTheme="minorEastAsia" w:hAnsiTheme="minorEastAsia" w:eastAsiaTheme="minorEastAsia"/>
          <w:szCs w:val="21"/>
        </w:rPr>
        <w:t>水分蒸发较弱</w:t>
      </w:r>
    </w:p>
    <w:p>
      <w:pPr>
        <w:spacing w:line="360" w:lineRule="auto"/>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土地沙化严重</w:t>
      </w:r>
      <w:r>
        <w:rPr>
          <w:rFonts w:asciiTheme="minorEastAsia" w:hAnsiTheme="minorEastAsia" w:eastAsiaTheme="minorEastAsia"/>
          <w:szCs w:val="21"/>
        </w:rPr>
        <w:tab/>
      </w:r>
      <w:r>
        <w:rPr>
          <w:rFonts w:asciiTheme="minorEastAsia" w:hAnsiTheme="minorEastAsia" w:eastAsiaTheme="minorEastAsia"/>
          <w:szCs w:val="21"/>
        </w:rPr>
        <w:t>D.</w:t>
      </w:r>
      <w:r>
        <w:rPr>
          <w:rFonts w:hint="eastAsia" w:asciiTheme="minorEastAsia" w:hAnsiTheme="minorEastAsia" w:eastAsiaTheme="minorEastAsia"/>
          <w:szCs w:val="21"/>
        </w:rPr>
        <w:t>人类活动强烈</w:t>
      </w:r>
    </w:p>
    <w:p>
      <w:pPr>
        <w:spacing w:line="360" w:lineRule="auto"/>
        <w:rPr>
          <w:rFonts w:asciiTheme="minorEastAsia" w:hAnsiTheme="minorEastAsia" w:eastAsiaTheme="minorEastAsia"/>
          <w:szCs w:val="21"/>
        </w:rPr>
      </w:pPr>
      <w:r>
        <w:rPr>
          <w:rFonts w:asciiTheme="minorEastAsia" w:hAnsiTheme="minorEastAsia" w:eastAsiaTheme="minorEastAsia"/>
          <w:szCs w:val="21"/>
        </w:rPr>
        <w:t>15.</w:t>
      </w:r>
      <w:r>
        <w:rPr>
          <w:rFonts w:hint="eastAsia" w:asciiTheme="minorEastAsia" w:hAnsiTheme="minorEastAsia" w:eastAsiaTheme="minorEastAsia"/>
          <w:szCs w:val="21"/>
        </w:rPr>
        <w:t>秦岭南坡的相关系数在海拔</w:t>
      </w:r>
      <w:r>
        <w:rPr>
          <w:rFonts w:asciiTheme="minorEastAsia" w:hAnsiTheme="minorEastAsia" w:eastAsiaTheme="minorEastAsia"/>
          <w:szCs w:val="21"/>
        </w:rPr>
        <w:t>1000~3000m</w:t>
      </w:r>
      <w:r>
        <w:rPr>
          <w:rFonts w:hint="eastAsia" w:asciiTheme="minorEastAsia" w:hAnsiTheme="minorEastAsia" w:eastAsiaTheme="minorEastAsia"/>
          <w:szCs w:val="21"/>
        </w:rPr>
        <w:t>出现下降趋势，其植被最可能</w:t>
      </w:r>
    </w:p>
    <w:p>
      <w:pPr>
        <w:spacing w:line="360" w:lineRule="auto"/>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由常绿阔叶林过渡为落叶阔叶林</w:t>
      </w:r>
    </w:p>
    <w:p>
      <w:pPr>
        <w:spacing w:line="360" w:lineRule="auto"/>
        <w:rPr>
          <w:rFonts w:asciiTheme="minorEastAsia" w:hAnsiTheme="minorEastAsia" w:eastAsiaTheme="minorEastAsia"/>
          <w:szCs w:val="21"/>
        </w:rPr>
      </w:pPr>
      <w:r>
        <w:rPr>
          <w:rFonts w:asciiTheme="minorEastAsia" w:hAnsiTheme="minorEastAsia" w:eastAsiaTheme="minorEastAsia"/>
          <w:szCs w:val="21"/>
        </w:rPr>
        <w:t>B.</w:t>
      </w:r>
      <w:r>
        <w:rPr>
          <w:rFonts w:hint="eastAsia" w:asciiTheme="minorEastAsia" w:hAnsiTheme="minorEastAsia" w:eastAsiaTheme="minorEastAsia"/>
          <w:szCs w:val="21"/>
        </w:rPr>
        <w:t>由落叶阔叶林过渡为干旱灌丛</w:t>
      </w:r>
    </w:p>
    <w:p>
      <w:pPr>
        <w:spacing w:line="360" w:lineRule="auto"/>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由落叶阔叶林过渡为针叶林</w:t>
      </w:r>
    </w:p>
    <w:p>
      <w:pPr>
        <w:spacing w:line="360" w:lineRule="auto"/>
        <w:rPr>
          <w:rFonts w:asciiTheme="minorEastAsia" w:hAnsiTheme="minorEastAsia" w:eastAsiaTheme="minorEastAsia"/>
          <w:szCs w:val="21"/>
        </w:rPr>
      </w:pPr>
      <w:r>
        <w:rPr>
          <w:rFonts w:asciiTheme="minorEastAsia" w:hAnsiTheme="minorEastAsia" w:eastAsiaTheme="minorEastAsia"/>
          <w:szCs w:val="21"/>
        </w:rPr>
        <w:t>D.</w:t>
      </w:r>
      <w:r>
        <w:rPr>
          <w:rFonts w:hint="eastAsia" w:asciiTheme="minorEastAsia" w:hAnsiTheme="minorEastAsia" w:eastAsiaTheme="minorEastAsia"/>
          <w:szCs w:val="21"/>
        </w:rPr>
        <w:t>由针叶林过渡为高山灌丛</w:t>
      </w:r>
    </w:p>
    <w:p>
      <w:pPr>
        <w:spacing w:line="360" w:lineRule="auto"/>
        <w:rPr>
          <w:rFonts w:asciiTheme="minorEastAsia" w:hAnsiTheme="minorEastAsia" w:eastAsiaTheme="minorEastAsia"/>
          <w:szCs w:val="21"/>
        </w:rPr>
      </w:pPr>
      <w:r>
        <w:rPr>
          <w:rFonts w:asciiTheme="minorEastAsia" w:hAnsiTheme="minorEastAsia" w:eastAsiaTheme="minorEastAsia"/>
          <w:szCs w:val="21"/>
        </w:rPr>
        <w:t>16.3000m</w:t>
      </w:r>
      <w:r>
        <w:rPr>
          <w:rFonts w:hint="eastAsia" w:asciiTheme="minorEastAsia" w:hAnsiTheme="minorEastAsia" w:eastAsiaTheme="minorEastAsia"/>
          <w:szCs w:val="21"/>
        </w:rPr>
        <w:t>以上的高海拔地区相关系数保持低位波动，是因为植被生长的主要限制性因素转变为</w:t>
      </w:r>
    </w:p>
    <w:p>
      <w:pPr>
        <w:spacing w:line="360" w:lineRule="auto"/>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光照</w:t>
      </w:r>
      <w:r>
        <w:rPr>
          <w:rFonts w:asciiTheme="minorEastAsia" w:hAnsiTheme="minorEastAsia" w:eastAsiaTheme="minorEastAsia"/>
          <w:szCs w:val="21"/>
        </w:rPr>
        <w:tab/>
      </w:r>
      <w:r>
        <w:rPr>
          <w:rFonts w:asciiTheme="minorEastAsia" w:hAnsiTheme="minorEastAsia" w:eastAsiaTheme="minorEastAsia"/>
          <w:szCs w:val="21"/>
        </w:rPr>
        <w:t>B.</w:t>
      </w:r>
      <w:r>
        <w:rPr>
          <w:rFonts w:hint="eastAsia" w:asciiTheme="minorEastAsia" w:hAnsiTheme="minorEastAsia" w:eastAsiaTheme="minorEastAsia"/>
          <w:szCs w:val="21"/>
        </w:rPr>
        <w:t>热量</w:t>
      </w:r>
    </w:p>
    <w:p>
      <w:pPr>
        <w:spacing w:line="360" w:lineRule="auto"/>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坡度</w:t>
      </w:r>
      <w:r>
        <w:rPr>
          <w:rFonts w:asciiTheme="minorEastAsia" w:hAnsiTheme="minorEastAsia" w:eastAsiaTheme="minorEastAsia"/>
          <w:szCs w:val="21"/>
        </w:rPr>
        <w:tab/>
      </w:r>
      <w:r>
        <w:rPr>
          <w:rFonts w:asciiTheme="minorEastAsia" w:hAnsiTheme="minorEastAsia" w:eastAsiaTheme="minorEastAsia"/>
          <w:szCs w:val="21"/>
        </w:rPr>
        <w:t>D.</w:t>
      </w:r>
      <w:r>
        <w:rPr>
          <w:rFonts w:hint="eastAsia" w:asciiTheme="minorEastAsia" w:hAnsiTheme="minorEastAsia" w:eastAsiaTheme="minorEastAsia"/>
          <w:szCs w:val="21"/>
        </w:rPr>
        <w:t>土壤</w:t>
      </w: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第</w:t>
      </w:r>
      <w:r>
        <w:rPr>
          <w:rFonts w:asciiTheme="minorEastAsia" w:hAnsiTheme="minorEastAsia" w:eastAsiaTheme="minorEastAsia"/>
          <w:szCs w:val="21"/>
        </w:rPr>
        <w:t>II</w:t>
      </w:r>
      <w:r>
        <w:rPr>
          <w:rFonts w:hint="eastAsia" w:asciiTheme="minorEastAsia" w:hAnsiTheme="minorEastAsia" w:eastAsiaTheme="minorEastAsia"/>
          <w:szCs w:val="21"/>
        </w:rPr>
        <w:t>卷（非选择题共</w:t>
      </w:r>
      <w:r>
        <w:rPr>
          <w:rFonts w:asciiTheme="minorEastAsia" w:hAnsiTheme="minorEastAsia" w:eastAsiaTheme="minorEastAsia"/>
          <w:szCs w:val="21"/>
        </w:rPr>
        <w:t>52</w:t>
      </w:r>
      <w:r>
        <w:rPr>
          <w:rFonts w:hint="eastAsia" w:asciiTheme="minorEastAsia" w:hAnsiTheme="minorEastAsia" w:eastAsiaTheme="minorEastAsia"/>
          <w:szCs w:val="21"/>
        </w:rPr>
        <w:t>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二、非选择题（共</w:t>
      </w:r>
      <w:r>
        <w:rPr>
          <w:rFonts w:asciiTheme="minorEastAsia" w:hAnsiTheme="minorEastAsia" w:eastAsiaTheme="minorEastAsia"/>
          <w:szCs w:val="21"/>
        </w:rPr>
        <w:t>52</w:t>
      </w:r>
      <w:r>
        <w:rPr>
          <w:rFonts w:hint="eastAsia" w:asciiTheme="minorEastAsia" w:hAnsiTheme="minorEastAsia" w:eastAsiaTheme="minorEastAsia"/>
          <w:szCs w:val="21"/>
        </w:rPr>
        <w:t>分。）</w:t>
      </w:r>
    </w:p>
    <w:p>
      <w:pPr>
        <w:spacing w:line="360" w:lineRule="auto"/>
        <w:rPr>
          <w:rFonts w:asciiTheme="minorEastAsia" w:hAnsiTheme="minorEastAsia" w:eastAsiaTheme="minorEastAsia"/>
          <w:szCs w:val="21"/>
        </w:rPr>
      </w:pPr>
      <w:r>
        <w:rPr>
          <w:rFonts w:asciiTheme="minorEastAsia" w:hAnsiTheme="minorEastAsia" w:eastAsiaTheme="minorEastAsia"/>
          <w:szCs w:val="21"/>
        </w:rPr>
        <w:t>17.</w:t>
      </w:r>
      <w:r>
        <w:rPr>
          <w:rFonts w:hint="eastAsia" w:asciiTheme="minorEastAsia" w:hAnsiTheme="minorEastAsia" w:eastAsiaTheme="minorEastAsia"/>
          <w:szCs w:val="21"/>
        </w:rPr>
        <w:t>阅读图文材料，完成下列要求。（</w:t>
      </w:r>
      <w:r>
        <w:rPr>
          <w:rFonts w:asciiTheme="minorEastAsia" w:hAnsiTheme="minorEastAsia" w:eastAsiaTheme="minorEastAsia"/>
          <w:szCs w:val="21"/>
        </w:rPr>
        <w:t>20</w:t>
      </w:r>
      <w:r>
        <w:rPr>
          <w:rFonts w:hint="eastAsia" w:asciiTheme="minorEastAsia" w:hAnsiTheme="minorEastAsia" w:eastAsiaTheme="minorEastAsia"/>
          <w:szCs w:val="21"/>
        </w:rPr>
        <w:t>分）</w:t>
      </w:r>
    </w:p>
    <w:p>
      <w:pPr>
        <w:spacing w:line="360" w:lineRule="auto"/>
        <w:ind w:firstLine="424" w:firstLineChars="202"/>
        <w:rPr>
          <w:rFonts w:ascii="楷体" w:hAnsi="楷体" w:eastAsia="楷体"/>
          <w:szCs w:val="21"/>
        </w:rPr>
      </w:pPr>
      <w:r>
        <w:rPr>
          <w:rFonts w:hint="eastAsia" w:ascii="楷体" w:hAnsi="楷体" w:eastAsia="楷体"/>
          <w:szCs w:val="21"/>
        </w:rPr>
        <w:t>长江江豚是我国特有的小型淡水鲸类动物，栖息于流速缓慢、水深较浅、水质好的浅滩和沙洲附近，以小型鱼类为食。近年来，受长江航运、工程建设、水质污染、过度及非法捕捞等人类活动的影响，长江江豚种群数量快速衰减，长江江豚已被世界自然保护联盟列为“极度濒危”物种，目前仅分布在长江中下游干流和湖泊中。长江天鹅洲原为长江主河道，由于自然裁弯取直形成了天鹅洲故道（天鹅洲牛扼湖），仅在汛期与长江相通。</w:t>
      </w:r>
      <w:r>
        <w:rPr>
          <w:rFonts w:ascii="楷体" w:hAnsi="楷体" w:eastAsia="楷体"/>
          <w:szCs w:val="21"/>
        </w:rPr>
        <w:t>20</w:t>
      </w:r>
      <w:r>
        <w:rPr>
          <w:rFonts w:hint="eastAsia" w:ascii="楷体" w:hAnsi="楷体" w:eastAsia="楷体"/>
          <w:szCs w:val="21"/>
        </w:rPr>
        <w:t>世纪</w:t>
      </w:r>
      <w:r>
        <w:rPr>
          <w:rFonts w:ascii="楷体" w:hAnsi="楷体" w:eastAsia="楷体"/>
          <w:szCs w:val="21"/>
        </w:rPr>
        <w:t>90</w:t>
      </w:r>
      <w:r>
        <w:rPr>
          <w:rFonts w:hint="eastAsia" w:ascii="楷体" w:hAnsi="楷体" w:eastAsia="楷体"/>
          <w:szCs w:val="21"/>
        </w:rPr>
        <w:t>年代早期，天鹅洲故道开始引进长江江豚进行迁地保护，经过</w:t>
      </w:r>
      <w:r>
        <w:rPr>
          <w:rFonts w:ascii="楷体" w:hAnsi="楷体" w:eastAsia="楷体"/>
          <w:szCs w:val="21"/>
        </w:rPr>
        <w:t>30</w:t>
      </w:r>
      <w:r>
        <w:rPr>
          <w:rFonts w:hint="eastAsia" w:ascii="楷体" w:hAnsi="楷体" w:eastAsia="楷体"/>
          <w:szCs w:val="21"/>
        </w:rPr>
        <w:t>年的迁地保护，该种群从最初引进的</w:t>
      </w:r>
      <w:r>
        <w:rPr>
          <w:rFonts w:ascii="楷体" w:hAnsi="楷体" w:eastAsia="楷体"/>
          <w:szCs w:val="21"/>
        </w:rPr>
        <w:t>5</w:t>
      </w:r>
      <w:r>
        <w:rPr>
          <w:rFonts w:hint="eastAsia" w:ascii="楷体" w:hAnsi="楷体" w:eastAsia="楷体"/>
          <w:szCs w:val="21"/>
        </w:rPr>
        <w:t>头江豚，发展到目前约</w:t>
      </w:r>
      <w:r>
        <w:rPr>
          <w:rFonts w:ascii="楷体" w:hAnsi="楷体" w:eastAsia="楷体"/>
          <w:szCs w:val="21"/>
        </w:rPr>
        <w:t>80</w:t>
      </w:r>
      <w:r>
        <w:rPr>
          <w:rFonts w:hint="eastAsia" w:ascii="楷体" w:hAnsi="楷体" w:eastAsia="楷体"/>
          <w:szCs w:val="21"/>
        </w:rPr>
        <w:t>头，是小型濒危鲸类自然迁地保护的首个成功范例。下图为天鹅洲故道简图，下表示意天鹅洲故道湖底沉积物特征随深度变化情况。</w:t>
      </w:r>
      <w:r>
        <w:drawing>
          <wp:inline distT="0" distB="0" distL="0" distR="0">
            <wp:extent cx="2886075" cy="24193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2886075" cy="2419350"/>
                    </a:xfrm>
                    <a:prstGeom prst="rect">
                      <a:avLst/>
                    </a:prstGeom>
                  </pic:spPr>
                </pic:pic>
              </a:graphicData>
            </a:graphic>
          </wp:inline>
        </w:drawing>
      </w:r>
    </w:p>
    <w:tbl>
      <w:tblPr>
        <w:tblStyle w:val="3"/>
        <w:tblW w:w="8630" w:type="dxa"/>
        <w:tblInd w:w="-5" w:type="dxa"/>
        <w:tblLayout w:type="fixed"/>
        <w:tblCellMar>
          <w:top w:w="0" w:type="dxa"/>
          <w:left w:w="0" w:type="dxa"/>
          <w:bottom w:w="0" w:type="dxa"/>
          <w:right w:w="0" w:type="dxa"/>
        </w:tblCellMar>
      </w:tblPr>
      <w:tblGrid>
        <w:gridCol w:w="2981"/>
        <w:gridCol w:w="1661"/>
        <w:gridCol w:w="2006"/>
        <w:gridCol w:w="1982"/>
      </w:tblGrid>
      <w:tr>
        <w:tblPrEx>
          <w:tblLayout w:type="fixed"/>
          <w:tblCellMar>
            <w:top w:w="0" w:type="dxa"/>
            <w:left w:w="0" w:type="dxa"/>
            <w:bottom w:w="0" w:type="dxa"/>
            <w:right w:w="0" w:type="dxa"/>
          </w:tblCellMar>
        </w:tblPrEx>
        <w:trPr>
          <w:trHeight w:val="538" w:hRule="atLeast"/>
        </w:trPr>
        <w:tc>
          <w:tcPr>
            <w:tcW w:w="2981" w:type="dxa"/>
            <w:tcBorders>
              <w:top w:val="single" w:color="auto" w:sz="4" w:space="0"/>
              <w:left w:val="single" w:color="auto" w:sz="4" w:space="0"/>
              <w:bottom w:val="nil"/>
              <w:right w:val="nil"/>
            </w:tcBorders>
            <w:shd w:val="clear" w:color="auto" w:fill="FFFFFF"/>
            <w:vAlign w:val="center"/>
          </w:tcPr>
          <w:p>
            <w:pPr>
              <w:spacing w:line="360" w:lineRule="auto"/>
              <w:rPr>
                <w:rFonts w:ascii="楷体" w:hAnsi="楷体" w:eastAsia="楷体"/>
                <w:szCs w:val="21"/>
              </w:rPr>
            </w:pPr>
            <w:r>
              <w:rPr>
                <w:rFonts w:hint="eastAsia" w:ascii="楷体" w:hAnsi="楷体" w:eastAsia="楷体"/>
                <w:szCs w:val="21"/>
              </w:rPr>
              <w:t>沉积年代</w:t>
            </w:r>
          </w:p>
        </w:tc>
        <w:tc>
          <w:tcPr>
            <w:tcW w:w="1661" w:type="dxa"/>
            <w:tcBorders>
              <w:top w:val="single" w:color="auto" w:sz="4" w:space="0"/>
              <w:left w:val="single" w:color="auto" w:sz="4" w:space="0"/>
              <w:bottom w:val="nil"/>
              <w:right w:val="nil"/>
            </w:tcBorders>
            <w:shd w:val="clear" w:color="auto" w:fill="FFFFFF"/>
            <w:vAlign w:val="center"/>
          </w:tcPr>
          <w:p>
            <w:pPr>
              <w:spacing w:line="360" w:lineRule="auto"/>
              <w:rPr>
                <w:rFonts w:ascii="楷体" w:hAnsi="楷体" w:eastAsia="楷体"/>
                <w:szCs w:val="21"/>
              </w:rPr>
            </w:pPr>
            <w:r>
              <w:rPr>
                <w:rFonts w:hint="eastAsia" w:ascii="楷体" w:hAnsi="楷体" w:eastAsia="楷体"/>
                <w:szCs w:val="21"/>
              </w:rPr>
              <w:t>沉积物深度</w:t>
            </w:r>
          </w:p>
        </w:tc>
        <w:tc>
          <w:tcPr>
            <w:tcW w:w="2006" w:type="dxa"/>
            <w:tcBorders>
              <w:top w:val="single" w:color="auto" w:sz="4" w:space="0"/>
              <w:left w:val="single" w:color="auto" w:sz="4" w:space="0"/>
              <w:bottom w:val="nil"/>
              <w:right w:val="nil"/>
            </w:tcBorders>
            <w:shd w:val="clear" w:color="auto" w:fill="FFFFFF"/>
            <w:vAlign w:val="center"/>
          </w:tcPr>
          <w:p>
            <w:pPr>
              <w:spacing w:line="360" w:lineRule="auto"/>
              <w:rPr>
                <w:rFonts w:ascii="楷体" w:hAnsi="楷体" w:eastAsia="楷体"/>
                <w:szCs w:val="21"/>
              </w:rPr>
            </w:pPr>
            <w:r>
              <w:rPr>
                <w:rFonts w:hint="eastAsia" w:ascii="楷体" w:hAnsi="楷体" w:eastAsia="楷体"/>
                <w:szCs w:val="21"/>
              </w:rPr>
              <w:t>沉积物颗粒</w:t>
            </w:r>
          </w:p>
        </w:tc>
        <w:tc>
          <w:tcPr>
            <w:tcW w:w="1982" w:type="dxa"/>
            <w:tcBorders>
              <w:top w:val="single" w:color="auto" w:sz="4" w:space="0"/>
              <w:left w:val="single" w:color="auto" w:sz="4" w:space="0"/>
              <w:bottom w:val="nil"/>
              <w:right w:val="single" w:color="auto" w:sz="4" w:space="0"/>
            </w:tcBorders>
            <w:shd w:val="clear" w:color="auto" w:fill="FFFFFF"/>
            <w:vAlign w:val="center"/>
          </w:tcPr>
          <w:p>
            <w:pPr>
              <w:spacing w:line="360" w:lineRule="auto"/>
              <w:rPr>
                <w:rFonts w:ascii="楷体" w:hAnsi="楷体" w:eastAsia="楷体"/>
                <w:szCs w:val="21"/>
              </w:rPr>
            </w:pPr>
            <w:r>
              <w:rPr>
                <w:rFonts w:hint="eastAsia" w:ascii="楷体" w:hAnsi="楷体" w:eastAsia="楷体"/>
                <w:szCs w:val="21"/>
              </w:rPr>
              <w:t>沉积速率</w:t>
            </w:r>
          </w:p>
        </w:tc>
      </w:tr>
      <w:tr>
        <w:tblPrEx>
          <w:tblLayout w:type="fixed"/>
          <w:tblCellMar>
            <w:top w:w="0" w:type="dxa"/>
            <w:left w:w="0" w:type="dxa"/>
            <w:bottom w:w="0" w:type="dxa"/>
            <w:right w:w="0" w:type="dxa"/>
          </w:tblCellMar>
        </w:tblPrEx>
        <w:trPr>
          <w:trHeight w:val="504" w:hRule="atLeast"/>
        </w:trPr>
        <w:tc>
          <w:tcPr>
            <w:tcW w:w="2981" w:type="dxa"/>
            <w:tcBorders>
              <w:top w:val="single" w:color="auto" w:sz="4" w:space="0"/>
              <w:left w:val="single" w:color="auto" w:sz="4" w:space="0"/>
              <w:bottom w:val="nil"/>
              <w:right w:val="nil"/>
            </w:tcBorders>
            <w:shd w:val="clear" w:color="auto" w:fill="FFFFFF"/>
            <w:vAlign w:val="center"/>
          </w:tcPr>
          <w:p>
            <w:pPr>
              <w:spacing w:line="360" w:lineRule="auto"/>
              <w:rPr>
                <w:rFonts w:ascii="楷体" w:hAnsi="楷体" w:eastAsia="楷体"/>
                <w:szCs w:val="21"/>
              </w:rPr>
            </w:pPr>
            <w:r>
              <w:rPr>
                <w:rFonts w:hint="eastAsia" w:ascii="楷体" w:hAnsi="楷体" w:eastAsia="楷体"/>
                <w:szCs w:val="21"/>
              </w:rPr>
              <w:t>阶段四（</w:t>
            </w:r>
            <w:r>
              <w:rPr>
                <w:rFonts w:ascii="楷体" w:hAnsi="楷体" w:eastAsia="楷体"/>
                <w:szCs w:val="21"/>
              </w:rPr>
              <w:t>1972~2012</w:t>
            </w:r>
            <w:r>
              <w:rPr>
                <w:rFonts w:hint="eastAsia" w:ascii="楷体" w:hAnsi="楷体" w:eastAsia="楷体"/>
                <w:szCs w:val="21"/>
              </w:rPr>
              <w:t>年）</w:t>
            </w:r>
          </w:p>
        </w:tc>
        <w:tc>
          <w:tcPr>
            <w:tcW w:w="1661" w:type="dxa"/>
            <w:tcBorders>
              <w:top w:val="single" w:color="auto" w:sz="4" w:space="0"/>
              <w:left w:val="single" w:color="auto" w:sz="4" w:space="0"/>
              <w:bottom w:val="nil"/>
              <w:right w:val="nil"/>
            </w:tcBorders>
            <w:shd w:val="clear" w:color="auto" w:fill="FFFFFF"/>
            <w:vAlign w:val="center"/>
          </w:tcPr>
          <w:p>
            <w:pPr>
              <w:spacing w:line="360" w:lineRule="auto"/>
              <w:rPr>
                <w:rFonts w:ascii="楷体" w:hAnsi="楷体" w:eastAsia="楷体"/>
                <w:szCs w:val="21"/>
              </w:rPr>
            </w:pPr>
            <w:r>
              <w:rPr>
                <w:rFonts w:ascii="楷体" w:hAnsi="楷体" w:eastAsia="楷体"/>
                <w:szCs w:val="21"/>
              </w:rPr>
              <w:t>0~26cm</w:t>
            </w:r>
          </w:p>
        </w:tc>
        <w:tc>
          <w:tcPr>
            <w:tcW w:w="2006" w:type="dxa"/>
            <w:tcBorders>
              <w:top w:val="single" w:color="auto" w:sz="4" w:space="0"/>
              <w:left w:val="single" w:color="auto" w:sz="4" w:space="0"/>
              <w:bottom w:val="nil"/>
              <w:right w:val="nil"/>
            </w:tcBorders>
            <w:shd w:val="clear" w:color="auto" w:fill="FFFFFF"/>
            <w:vAlign w:val="center"/>
          </w:tcPr>
          <w:p>
            <w:pPr>
              <w:spacing w:line="360" w:lineRule="auto"/>
              <w:rPr>
                <w:rFonts w:ascii="楷体" w:hAnsi="楷体" w:eastAsia="楷体"/>
                <w:szCs w:val="21"/>
              </w:rPr>
            </w:pPr>
            <w:r>
              <w:rPr>
                <w:rFonts w:hint="eastAsia" w:ascii="楷体" w:hAnsi="楷体" w:eastAsia="楷体"/>
                <w:szCs w:val="21"/>
              </w:rPr>
              <w:t>粗</w:t>
            </w:r>
          </w:p>
        </w:tc>
        <w:tc>
          <w:tcPr>
            <w:tcW w:w="1982" w:type="dxa"/>
            <w:tcBorders>
              <w:top w:val="single" w:color="auto" w:sz="4" w:space="0"/>
              <w:left w:val="single" w:color="auto" w:sz="4" w:space="0"/>
              <w:bottom w:val="nil"/>
              <w:right w:val="single" w:color="auto" w:sz="4" w:space="0"/>
            </w:tcBorders>
            <w:shd w:val="clear" w:color="auto" w:fill="FFFFFF"/>
            <w:vAlign w:val="center"/>
          </w:tcPr>
          <w:p>
            <w:pPr>
              <w:spacing w:line="360" w:lineRule="auto"/>
              <w:rPr>
                <w:rFonts w:ascii="楷体" w:hAnsi="楷体" w:eastAsia="楷体"/>
                <w:szCs w:val="21"/>
              </w:rPr>
            </w:pPr>
            <w:r>
              <w:rPr>
                <w:rFonts w:ascii="楷体" w:hAnsi="楷体" w:eastAsia="楷体"/>
                <w:szCs w:val="21"/>
              </w:rPr>
              <w:t>0.63cm/a</w:t>
            </w:r>
          </w:p>
        </w:tc>
      </w:tr>
      <w:tr>
        <w:tblPrEx>
          <w:tblLayout w:type="fixed"/>
          <w:tblCellMar>
            <w:top w:w="0" w:type="dxa"/>
            <w:left w:w="0" w:type="dxa"/>
            <w:bottom w:w="0" w:type="dxa"/>
            <w:right w:w="0" w:type="dxa"/>
          </w:tblCellMar>
        </w:tblPrEx>
        <w:trPr>
          <w:trHeight w:val="504" w:hRule="atLeast"/>
        </w:trPr>
        <w:tc>
          <w:tcPr>
            <w:tcW w:w="2981" w:type="dxa"/>
            <w:tcBorders>
              <w:top w:val="single" w:color="auto" w:sz="4" w:space="0"/>
              <w:left w:val="single" w:color="auto" w:sz="4" w:space="0"/>
              <w:bottom w:val="nil"/>
              <w:right w:val="nil"/>
            </w:tcBorders>
            <w:shd w:val="clear" w:color="auto" w:fill="FFFFFF"/>
            <w:vAlign w:val="center"/>
          </w:tcPr>
          <w:p>
            <w:pPr>
              <w:spacing w:line="360" w:lineRule="auto"/>
              <w:rPr>
                <w:rFonts w:ascii="楷体" w:hAnsi="楷体" w:eastAsia="楷体"/>
                <w:szCs w:val="21"/>
              </w:rPr>
            </w:pPr>
            <w:r>
              <w:rPr>
                <w:rFonts w:hint="eastAsia" w:ascii="楷体" w:hAnsi="楷体" w:eastAsia="楷体"/>
                <w:szCs w:val="21"/>
              </w:rPr>
              <w:t>阶段三（</w:t>
            </w:r>
            <w:r>
              <w:rPr>
                <w:rFonts w:ascii="楷体" w:hAnsi="楷体" w:eastAsia="楷体"/>
                <w:szCs w:val="21"/>
              </w:rPr>
              <w:t>1959~1971</w:t>
            </w:r>
            <w:r>
              <w:rPr>
                <w:rFonts w:hint="eastAsia" w:ascii="楷体" w:hAnsi="楷体" w:eastAsia="楷体"/>
                <w:szCs w:val="21"/>
              </w:rPr>
              <w:t>年）</w:t>
            </w:r>
          </w:p>
        </w:tc>
        <w:tc>
          <w:tcPr>
            <w:tcW w:w="1661" w:type="dxa"/>
            <w:tcBorders>
              <w:top w:val="single" w:color="auto" w:sz="4" w:space="0"/>
              <w:left w:val="single" w:color="auto" w:sz="4" w:space="0"/>
              <w:bottom w:val="nil"/>
              <w:right w:val="nil"/>
            </w:tcBorders>
            <w:shd w:val="clear" w:color="auto" w:fill="FFFFFF"/>
            <w:vAlign w:val="center"/>
          </w:tcPr>
          <w:p>
            <w:pPr>
              <w:spacing w:line="360" w:lineRule="auto"/>
              <w:rPr>
                <w:rFonts w:ascii="楷体" w:hAnsi="楷体" w:eastAsia="楷体"/>
                <w:szCs w:val="21"/>
              </w:rPr>
            </w:pPr>
            <w:r>
              <w:rPr>
                <w:rFonts w:ascii="楷体" w:hAnsi="楷体" w:eastAsia="楷体"/>
                <w:szCs w:val="21"/>
              </w:rPr>
              <w:t>26~52cm</w:t>
            </w:r>
          </w:p>
        </w:tc>
        <w:tc>
          <w:tcPr>
            <w:tcW w:w="2006" w:type="dxa"/>
            <w:tcBorders>
              <w:top w:val="single" w:color="auto" w:sz="4" w:space="0"/>
              <w:left w:val="single" w:color="auto" w:sz="4" w:space="0"/>
              <w:bottom w:val="nil"/>
              <w:right w:val="nil"/>
            </w:tcBorders>
            <w:shd w:val="clear" w:color="auto" w:fill="FFFFFF"/>
            <w:vAlign w:val="center"/>
          </w:tcPr>
          <w:p>
            <w:pPr>
              <w:spacing w:line="360" w:lineRule="auto"/>
              <w:rPr>
                <w:rFonts w:ascii="楷体" w:hAnsi="楷体" w:eastAsia="楷体"/>
                <w:szCs w:val="21"/>
              </w:rPr>
            </w:pPr>
            <w:r>
              <w:rPr>
                <w:rFonts w:hint="eastAsia" w:ascii="楷体" w:hAnsi="楷体" w:eastAsia="楷体"/>
                <w:szCs w:val="21"/>
              </w:rPr>
              <w:t>极细</w:t>
            </w:r>
          </w:p>
        </w:tc>
        <w:tc>
          <w:tcPr>
            <w:tcW w:w="1982" w:type="dxa"/>
            <w:tcBorders>
              <w:top w:val="single" w:color="auto" w:sz="4" w:space="0"/>
              <w:left w:val="single" w:color="auto" w:sz="4" w:space="0"/>
              <w:bottom w:val="nil"/>
              <w:right w:val="single" w:color="auto" w:sz="4" w:space="0"/>
            </w:tcBorders>
            <w:shd w:val="clear" w:color="auto" w:fill="FFFFFF"/>
            <w:vAlign w:val="center"/>
          </w:tcPr>
          <w:p>
            <w:pPr>
              <w:spacing w:line="360" w:lineRule="auto"/>
              <w:rPr>
                <w:rFonts w:ascii="楷体" w:hAnsi="楷体" w:eastAsia="楷体"/>
                <w:szCs w:val="21"/>
              </w:rPr>
            </w:pPr>
            <w:r>
              <w:rPr>
                <w:rFonts w:ascii="楷体" w:hAnsi="楷体" w:eastAsia="楷体"/>
                <w:szCs w:val="21"/>
              </w:rPr>
              <w:t>2.17cm/a</w:t>
            </w:r>
          </w:p>
        </w:tc>
      </w:tr>
      <w:tr>
        <w:tblPrEx>
          <w:tblLayout w:type="fixed"/>
          <w:tblCellMar>
            <w:top w:w="0" w:type="dxa"/>
            <w:left w:w="0" w:type="dxa"/>
            <w:bottom w:w="0" w:type="dxa"/>
            <w:right w:w="0" w:type="dxa"/>
          </w:tblCellMar>
        </w:tblPrEx>
        <w:trPr>
          <w:trHeight w:val="514" w:hRule="atLeast"/>
        </w:trPr>
        <w:tc>
          <w:tcPr>
            <w:tcW w:w="2981" w:type="dxa"/>
            <w:tcBorders>
              <w:top w:val="single" w:color="auto" w:sz="4" w:space="0"/>
              <w:left w:val="single" w:color="auto" w:sz="4" w:space="0"/>
              <w:bottom w:val="nil"/>
              <w:right w:val="nil"/>
            </w:tcBorders>
            <w:shd w:val="clear" w:color="auto" w:fill="FFFFFF"/>
            <w:vAlign w:val="center"/>
          </w:tcPr>
          <w:p>
            <w:pPr>
              <w:spacing w:line="360" w:lineRule="auto"/>
              <w:rPr>
                <w:rFonts w:ascii="楷体" w:hAnsi="楷体" w:eastAsia="楷体"/>
                <w:szCs w:val="21"/>
              </w:rPr>
            </w:pPr>
            <w:r>
              <w:rPr>
                <w:rFonts w:hint="eastAsia" w:ascii="楷体" w:hAnsi="楷体" w:eastAsia="楷体"/>
                <w:szCs w:val="21"/>
              </w:rPr>
              <w:t>阶段二（</w:t>
            </w:r>
            <w:r>
              <w:rPr>
                <w:rFonts w:ascii="楷体" w:hAnsi="楷体" w:eastAsia="楷体"/>
                <w:szCs w:val="21"/>
              </w:rPr>
              <w:t>1936~1958</w:t>
            </w:r>
            <w:r>
              <w:rPr>
                <w:rFonts w:hint="eastAsia" w:ascii="楷体" w:hAnsi="楷体" w:eastAsia="楷体"/>
                <w:szCs w:val="21"/>
              </w:rPr>
              <w:t>年）</w:t>
            </w:r>
          </w:p>
        </w:tc>
        <w:tc>
          <w:tcPr>
            <w:tcW w:w="1661" w:type="dxa"/>
            <w:tcBorders>
              <w:top w:val="single" w:color="auto" w:sz="4" w:space="0"/>
              <w:left w:val="single" w:color="auto" w:sz="4" w:space="0"/>
              <w:bottom w:val="nil"/>
              <w:right w:val="nil"/>
            </w:tcBorders>
            <w:shd w:val="clear" w:color="auto" w:fill="FFFFFF"/>
            <w:vAlign w:val="center"/>
          </w:tcPr>
          <w:p>
            <w:pPr>
              <w:spacing w:line="360" w:lineRule="auto"/>
              <w:rPr>
                <w:rFonts w:ascii="楷体" w:hAnsi="楷体" w:eastAsia="楷体"/>
                <w:szCs w:val="21"/>
              </w:rPr>
            </w:pPr>
            <w:r>
              <w:rPr>
                <w:rFonts w:ascii="楷体" w:hAnsi="楷体" w:eastAsia="楷体"/>
                <w:szCs w:val="21"/>
              </w:rPr>
              <w:t>53~70cm</w:t>
            </w:r>
          </w:p>
        </w:tc>
        <w:tc>
          <w:tcPr>
            <w:tcW w:w="2006" w:type="dxa"/>
            <w:tcBorders>
              <w:top w:val="single" w:color="auto" w:sz="4" w:space="0"/>
              <w:left w:val="single" w:color="auto" w:sz="4" w:space="0"/>
              <w:bottom w:val="nil"/>
              <w:right w:val="nil"/>
            </w:tcBorders>
            <w:shd w:val="clear" w:color="auto" w:fill="FFFFFF"/>
            <w:vAlign w:val="center"/>
          </w:tcPr>
          <w:p>
            <w:pPr>
              <w:spacing w:line="360" w:lineRule="auto"/>
              <w:rPr>
                <w:rFonts w:ascii="楷体" w:hAnsi="楷体" w:eastAsia="楷体"/>
                <w:szCs w:val="21"/>
              </w:rPr>
            </w:pPr>
            <w:r>
              <w:rPr>
                <w:rFonts w:hint="eastAsia" w:ascii="楷体" w:hAnsi="楷体" w:eastAsia="楷体"/>
                <w:szCs w:val="21"/>
              </w:rPr>
              <w:t>自下而上，由粗到细</w:t>
            </w:r>
          </w:p>
        </w:tc>
        <w:tc>
          <w:tcPr>
            <w:tcW w:w="1982" w:type="dxa"/>
            <w:tcBorders>
              <w:top w:val="single" w:color="auto" w:sz="4" w:space="0"/>
              <w:left w:val="single" w:color="auto" w:sz="4" w:space="0"/>
              <w:bottom w:val="nil"/>
              <w:right w:val="single" w:color="auto" w:sz="4" w:space="0"/>
            </w:tcBorders>
            <w:shd w:val="clear" w:color="auto" w:fill="FFFFFF"/>
            <w:vAlign w:val="center"/>
          </w:tcPr>
          <w:p>
            <w:pPr>
              <w:spacing w:line="360" w:lineRule="auto"/>
              <w:rPr>
                <w:rFonts w:ascii="楷体" w:hAnsi="楷体" w:eastAsia="楷体"/>
                <w:szCs w:val="21"/>
              </w:rPr>
            </w:pPr>
            <w:r>
              <w:rPr>
                <w:rFonts w:ascii="楷体" w:hAnsi="楷体" w:eastAsia="楷体"/>
                <w:szCs w:val="21"/>
              </w:rPr>
              <w:t>0.77cm/a</w:t>
            </w:r>
          </w:p>
        </w:tc>
      </w:tr>
      <w:tr>
        <w:tblPrEx>
          <w:tblLayout w:type="fixed"/>
          <w:tblCellMar>
            <w:top w:w="0" w:type="dxa"/>
            <w:left w:w="0" w:type="dxa"/>
            <w:bottom w:w="0" w:type="dxa"/>
            <w:right w:w="0" w:type="dxa"/>
          </w:tblCellMar>
        </w:tblPrEx>
        <w:trPr>
          <w:trHeight w:val="528" w:hRule="atLeast"/>
        </w:trPr>
        <w:tc>
          <w:tcPr>
            <w:tcW w:w="2981" w:type="dxa"/>
            <w:tcBorders>
              <w:top w:val="single" w:color="auto" w:sz="4" w:space="0"/>
              <w:left w:val="single" w:color="auto" w:sz="4" w:space="0"/>
              <w:bottom w:val="single" w:color="auto" w:sz="4" w:space="0"/>
              <w:right w:val="nil"/>
            </w:tcBorders>
            <w:shd w:val="clear" w:color="auto" w:fill="FFFFFF"/>
            <w:vAlign w:val="center"/>
          </w:tcPr>
          <w:p>
            <w:pPr>
              <w:spacing w:line="360" w:lineRule="auto"/>
              <w:rPr>
                <w:rFonts w:ascii="楷体" w:hAnsi="楷体" w:eastAsia="楷体"/>
                <w:szCs w:val="21"/>
              </w:rPr>
            </w:pPr>
            <w:r>
              <w:rPr>
                <w:rFonts w:hint="eastAsia" w:ascii="楷体" w:hAnsi="楷体" w:eastAsia="楷体"/>
                <w:szCs w:val="21"/>
              </w:rPr>
              <w:t>阶段一（</w:t>
            </w:r>
            <w:r>
              <w:rPr>
                <w:rFonts w:ascii="楷体" w:hAnsi="楷体" w:eastAsia="楷体"/>
                <w:szCs w:val="21"/>
              </w:rPr>
              <w:t>1916~1935</w:t>
            </w:r>
            <w:r>
              <w:rPr>
                <w:rFonts w:hint="eastAsia" w:ascii="楷体" w:hAnsi="楷体" w:eastAsia="楷体"/>
                <w:szCs w:val="21"/>
              </w:rPr>
              <w:t>年）</w:t>
            </w:r>
          </w:p>
        </w:tc>
        <w:tc>
          <w:tcPr>
            <w:tcW w:w="1661" w:type="dxa"/>
            <w:tcBorders>
              <w:top w:val="single" w:color="auto" w:sz="4" w:space="0"/>
              <w:left w:val="single" w:color="auto" w:sz="4" w:space="0"/>
              <w:bottom w:val="single" w:color="auto" w:sz="4" w:space="0"/>
              <w:right w:val="nil"/>
            </w:tcBorders>
            <w:shd w:val="clear" w:color="auto" w:fill="FFFFFF"/>
            <w:vAlign w:val="center"/>
          </w:tcPr>
          <w:p>
            <w:pPr>
              <w:spacing w:line="360" w:lineRule="auto"/>
              <w:rPr>
                <w:rFonts w:ascii="楷体" w:hAnsi="楷体" w:eastAsia="楷体"/>
                <w:szCs w:val="21"/>
              </w:rPr>
            </w:pPr>
            <w:r>
              <w:rPr>
                <w:rFonts w:ascii="楷体" w:hAnsi="楷体" w:eastAsia="楷体"/>
                <w:szCs w:val="21"/>
              </w:rPr>
              <w:t>71~85cm</w:t>
            </w:r>
          </w:p>
        </w:tc>
        <w:tc>
          <w:tcPr>
            <w:tcW w:w="2006" w:type="dxa"/>
            <w:tcBorders>
              <w:top w:val="single" w:color="auto" w:sz="4" w:space="0"/>
              <w:left w:val="single" w:color="auto" w:sz="4" w:space="0"/>
              <w:bottom w:val="single" w:color="auto" w:sz="4" w:space="0"/>
              <w:right w:val="nil"/>
            </w:tcBorders>
            <w:shd w:val="clear" w:color="auto" w:fill="FFFFFF"/>
            <w:vAlign w:val="center"/>
          </w:tcPr>
          <w:p>
            <w:pPr>
              <w:spacing w:line="360" w:lineRule="auto"/>
              <w:rPr>
                <w:rFonts w:ascii="楷体" w:hAnsi="楷体" w:eastAsia="楷体"/>
                <w:szCs w:val="21"/>
              </w:rPr>
            </w:pPr>
            <w:r>
              <w:rPr>
                <w:rFonts w:hint="eastAsia" w:ascii="楷体" w:hAnsi="楷体" w:eastAsia="楷体"/>
                <w:szCs w:val="21"/>
              </w:rPr>
              <w:t>粗</w:t>
            </w:r>
          </w:p>
        </w:tc>
        <w:tc>
          <w:tcPr>
            <w:tcW w:w="198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rPr>
                <w:rFonts w:ascii="楷体" w:hAnsi="楷体" w:eastAsia="楷体"/>
                <w:szCs w:val="21"/>
              </w:rPr>
            </w:pPr>
            <w:r>
              <w:rPr>
                <w:rFonts w:ascii="楷体" w:hAnsi="楷体" w:eastAsia="楷体"/>
                <w:szCs w:val="21"/>
              </w:rPr>
              <w:t>0.74cm/a</w:t>
            </w:r>
          </w:p>
        </w:tc>
      </w:tr>
    </w:tbl>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）根据沉积物特点推断天鹅洲故道完成裁弯取直的大致年份，并说明判断理由。（</w:t>
      </w:r>
      <w:r>
        <w:rPr>
          <w:rFonts w:asciiTheme="minorEastAsia" w:hAnsiTheme="minorEastAsia" w:eastAsiaTheme="minorEastAsia"/>
          <w:szCs w:val="21"/>
        </w:rPr>
        <w:t>10</w:t>
      </w:r>
      <w:r>
        <w:rPr>
          <w:rFonts w:hint="eastAsia" w:asciiTheme="minorEastAsia" w:hAnsiTheme="minorEastAsia" w:eastAsiaTheme="minorEastAsia"/>
          <w:szCs w:val="21"/>
        </w:rPr>
        <w:t>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）简析选择天鹅洲故道作为长江江豚迁地保护区的有利条件。（</w:t>
      </w:r>
      <w:r>
        <w:rPr>
          <w:rFonts w:asciiTheme="minorEastAsia" w:hAnsiTheme="minorEastAsia" w:eastAsiaTheme="minorEastAsia"/>
          <w:szCs w:val="21"/>
        </w:rPr>
        <w:t>6</w:t>
      </w:r>
      <w:r>
        <w:rPr>
          <w:rFonts w:hint="eastAsia" w:asciiTheme="minorEastAsia" w:hAnsiTheme="minorEastAsia" w:eastAsiaTheme="minorEastAsia"/>
          <w:szCs w:val="21"/>
        </w:rPr>
        <w:t>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）随着江豚数量增多，说明天鹅洲故道自然保护区需要注意的问题。（</w:t>
      </w:r>
      <w:r>
        <w:rPr>
          <w:rFonts w:asciiTheme="minorEastAsia" w:hAnsiTheme="minorEastAsia" w:eastAsiaTheme="minorEastAsia"/>
          <w:szCs w:val="21"/>
        </w:rPr>
        <w:t>4</w:t>
      </w:r>
      <w:r>
        <w:rPr>
          <w:rFonts w:hint="eastAsia" w:asciiTheme="minorEastAsia" w:hAnsiTheme="minorEastAsia" w:eastAsiaTheme="minorEastAsia"/>
          <w:szCs w:val="21"/>
        </w:rPr>
        <w:t>分）</w:t>
      </w:r>
    </w:p>
    <w:p>
      <w:pPr>
        <w:spacing w:line="360" w:lineRule="auto"/>
        <w:rPr>
          <w:rFonts w:asciiTheme="minorEastAsia" w:hAnsiTheme="minorEastAsia" w:eastAsiaTheme="minorEastAsia"/>
          <w:szCs w:val="21"/>
        </w:rPr>
      </w:pPr>
      <w:r>
        <w:rPr>
          <w:rFonts w:asciiTheme="minorEastAsia" w:hAnsiTheme="minorEastAsia" w:eastAsiaTheme="minorEastAsia"/>
          <w:szCs w:val="21"/>
        </w:rPr>
        <w:t>18.</w:t>
      </w:r>
      <w:r>
        <w:rPr>
          <w:rFonts w:hint="eastAsia" w:asciiTheme="minorEastAsia" w:hAnsiTheme="minorEastAsia" w:eastAsiaTheme="minorEastAsia"/>
          <w:szCs w:val="21"/>
        </w:rPr>
        <w:t>阅读图文材料，完成下列要求。（</w:t>
      </w:r>
      <w:r>
        <w:rPr>
          <w:rFonts w:asciiTheme="minorEastAsia" w:hAnsiTheme="minorEastAsia" w:eastAsiaTheme="minorEastAsia"/>
          <w:szCs w:val="21"/>
        </w:rPr>
        <w:t>22</w:t>
      </w:r>
      <w:r>
        <w:rPr>
          <w:rFonts w:hint="eastAsia" w:asciiTheme="minorEastAsia" w:hAnsiTheme="minorEastAsia" w:eastAsiaTheme="minorEastAsia"/>
          <w:szCs w:val="21"/>
        </w:rPr>
        <w:t>分）</w:t>
      </w:r>
    </w:p>
    <w:p>
      <w:pPr>
        <w:spacing w:line="360" w:lineRule="auto"/>
        <w:ind w:firstLine="424" w:firstLineChars="202"/>
        <w:rPr>
          <w:rFonts w:ascii="楷体" w:hAnsi="楷体" w:eastAsia="楷体"/>
          <w:szCs w:val="21"/>
        </w:rPr>
      </w:pPr>
      <w:r>
        <w:rPr>
          <w:rFonts w:hint="eastAsia" w:ascii="楷体" w:hAnsi="楷体" w:eastAsia="楷体"/>
          <w:szCs w:val="21"/>
        </w:rPr>
        <w:t>西港特区坐落于柬埔寨南部的西哈努克省，</w:t>
      </w:r>
      <w:r>
        <w:rPr>
          <w:rFonts w:ascii="楷体" w:hAnsi="楷体" w:eastAsia="楷体"/>
          <w:szCs w:val="21"/>
        </w:rPr>
        <w:t>2007</w:t>
      </w:r>
      <w:r>
        <w:rPr>
          <w:rFonts w:hint="eastAsia" w:ascii="楷体" w:hAnsi="楷体" w:eastAsia="楷体"/>
          <w:szCs w:val="21"/>
        </w:rPr>
        <w:t>年，西港特区由中国某纺织服装集团接管，该集团规划设计了西港特区。</w:t>
      </w:r>
      <w:r>
        <w:rPr>
          <w:rFonts w:ascii="楷体" w:hAnsi="楷体" w:eastAsia="楷体"/>
          <w:szCs w:val="21"/>
        </w:rPr>
        <w:t>2008</w:t>
      </w:r>
      <w:r>
        <w:rPr>
          <w:rFonts w:hint="eastAsia" w:ascii="楷体" w:hAnsi="楷体" w:eastAsia="楷体"/>
          <w:szCs w:val="21"/>
        </w:rPr>
        <w:t>年，西港特区正式开工建设，其总体规划面积达</w:t>
      </w:r>
      <w:r>
        <w:rPr>
          <w:rFonts w:ascii="楷体" w:hAnsi="楷体" w:eastAsia="楷体"/>
          <w:szCs w:val="21"/>
        </w:rPr>
        <w:t>11.13km2,</w:t>
      </w:r>
      <w:r>
        <w:rPr>
          <w:rFonts w:hint="eastAsia" w:ascii="楷体" w:hAnsi="楷体" w:eastAsia="楷体"/>
          <w:szCs w:val="21"/>
        </w:rPr>
        <w:t>第一期开发面积为</w:t>
      </w:r>
      <w:r>
        <w:rPr>
          <w:rFonts w:ascii="楷体" w:hAnsi="楷体" w:eastAsia="楷体"/>
          <w:szCs w:val="21"/>
        </w:rPr>
        <w:t>5.28km2</w:t>
      </w:r>
      <w:r>
        <w:rPr>
          <w:rFonts w:hint="eastAsia" w:ascii="楷体" w:hAnsi="楷体" w:eastAsia="楷体"/>
          <w:szCs w:val="21"/>
        </w:rPr>
        <w:t>。全部建成后，可容纳超过</w:t>
      </w:r>
      <w:r>
        <w:rPr>
          <w:rFonts w:ascii="楷体" w:hAnsi="楷体" w:eastAsia="楷体"/>
          <w:szCs w:val="21"/>
        </w:rPr>
        <w:t>300</w:t>
      </w:r>
      <w:r>
        <w:rPr>
          <w:rFonts w:hint="eastAsia" w:ascii="楷体" w:hAnsi="楷体" w:eastAsia="楷体"/>
          <w:szCs w:val="21"/>
        </w:rPr>
        <w:t>家企业入驻，其目标是打造成为国际性综合工业园区。目前，西港特区已经引入来自中国、欧美、东南亚等国家及地区的</w:t>
      </w:r>
      <w:r>
        <w:rPr>
          <w:rFonts w:ascii="楷体" w:hAnsi="楷体" w:eastAsia="楷体"/>
          <w:szCs w:val="21"/>
        </w:rPr>
        <w:t>153</w:t>
      </w:r>
      <w:r>
        <w:rPr>
          <w:rFonts w:hint="eastAsia" w:ascii="楷体" w:hAnsi="楷体" w:eastAsia="楷体"/>
          <w:szCs w:val="21"/>
        </w:rPr>
        <w:t>家企业，涉及行业主要包括纺织服装、箱包皮具、五金机械、木业制品等，其中工业企业共</w:t>
      </w:r>
      <w:r>
        <w:rPr>
          <w:rFonts w:ascii="楷体" w:hAnsi="楷体" w:eastAsia="楷体"/>
          <w:szCs w:val="21"/>
        </w:rPr>
        <w:t>139</w:t>
      </w:r>
      <w:r>
        <w:rPr>
          <w:rFonts w:hint="eastAsia" w:ascii="楷体" w:hAnsi="楷体" w:eastAsia="楷体"/>
          <w:szCs w:val="21"/>
        </w:rPr>
        <w:t>家，占西哈努克省全省工业企业总数的</w:t>
      </w:r>
      <w:r>
        <w:rPr>
          <w:rFonts w:ascii="楷体" w:hAnsi="楷体" w:eastAsia="楷体"/>
          <w:szCs w:val="21"/>
        </w:rPr>
        <w:t>80%</w:t>
      </w:r>
      <w:r>
        <w:rPr>
          <w:rFonts w:hint="eastAsia" w:ascii="楷体" w:hAnsi="楷体" w:eastAsia="楷体"/>
          <w:szCs w:val="21"/>
        </w:rPr>
        <w:t>以上。</w:t>
      </w:r>
      <w:r>
        <w:rPr>
          <w:rFonts w:ascii="楷体" w:hAnsi="楷体" w:eastAsia="楷体"/>
          <w:szCs w:val="21"/>
        </w:rPr>
        <w:t>2013</w:t>
      </w:r>
      <w:r>
        <w:rPr>
          <w:rFonts w:hint="eastAsia" w:ascii="楷体" w:hAnsi="楷体" w:eastAsia="楷体"/>
          <w:szCs w:val="21"/>
        </w:rPr>
        <w:t>年，中国提出“一带一路”倡议，与柬埔寨“四角战略”以及《</w:t>
      </w:r>
      <w:r>
        <w:rPr>
          <w:rFonts w:ascii="楷体" w:hAnsi="楷体" w:eastAsia="楷体"/>
          <w:szCs w:val="21"/>
        </w:rPr>
        <w:t>2015~2025</w:t>
      </w:r>
      <w:r>
        <w:rPr>
          <w:rFonts w:hint="eastAsia" w:ascii="楷体" w:hAnsi="楷体" w:eastAsia="楷体"/>
          <w:szCs w:val="21"/>
        </w:rPr>
        <w:t>工业发展计划》高度契合，柬埔寨政府及社会各界对积极参与“一带一路”倡议具有高度共识。下图示意西港特区地理位置。</w:t>
      </w:r>
    </w:p>
    <w:p>
      <w:pPr>
        <w:spacing w:line="360" w:lineRule="auto"/>
        <w:ind w:firstLine="424" w:firstLineChars="202"/>
        <w:rPr>
          <w:rFonts w:hint="eastAsia" w:ascii="楷体" w:hAnsi="楷体" w:eastAsia="楷体"/>
          <w:szCs w:val="21"/>
        </w:rPr>
      </w:pPr>
      <w:r>
        <w:drawing>
          <wp:inline distT="0" distB="0" distL="0" distR="0">
            <wp:extent cx="3762375" cy="20002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3762375" cy="2000250"/>
                    </a:xfrm>
                    <a:prstGeom prst="rect">
                      <a:avLst/>
                    </a:prstGeom>
                  </pic:spPr>
                </pic:pic>
              </a:graphicData>
            </a:graphic>
          </wp:inline>
        </w:drawing>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）分析柬埔寨西港特区吸引国外企业大量入驻的原因。（</w:t>
      </w:r>
      <w:r>
        <w:rPr>
          <w:rFonts w:asciiTheme="minorEastAsia" w:hAnsiTheme="minorEastAsia" w:eastAsiaTheme="minorEastAsia"/>
          <w:szCs w:val="21"/>
        </w:rPr>
        <w:t>6</w:t>
      </w:r>
      <w:r>
        <w:rPr>
          <w:rFonts w:hint="eastAsia" w:asciiTheme="minorEastAsia" w:hAnsiTheme="minorEastAsia" w:eastAsiaTheme="minorEastAsia"/>
          <w:szCs w:val="21"/>
        </w:rPr>
        <w:t>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）指出入驻西港特区企业的主要特点。（</w:t>
      </w:r>
      <w:r>
        <w:rPr>
          <w:rFonts w:asciiTheme="minorEastAsia" w:hAnsiTheme="minorEastAsia" w:eastAsiaTheme="minorEastAsia"/>
          <w:szCs w:val="21"/>
        </w:rPr>
        <w:t>6</w:t>
      </w:r>
      <w:r>
        <w:rPr>
          <w:rFonts w:hint="eastAsia" w:asciiTheme="minorEastAsia" w:hAnsiTheme="minorEastAsia" w:eastAsiaTheme="minorEastAsia"/>
          <w:szCs w:val="21"/>
        </w:rPr>
        <w:t>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）说明国外企业集聚西港特区对企业的有利影响。（</w:t>
      </w:r>
      <w:r>
        <w:rPr>
          <w:rFonts w:asciiTheme="minorEastAsia" w:hAnsiTheme="minorEastAsia" w:eastAsiaTheme="minorEastAsia"/>
          <w:szCs w:val="21"/>
        </w:rPr>
        <w:t>4</w:t>
      </w:r>
      <w:r>
        <w:rPr>
          <w:rFonts w:hint="eastAsia" w:asciiTheme="minorEastAsia" w:hAnsiTheme="minorEastAsia" w:eastAsiaTheme="minorEastAsia"/>
          <w:szCs w:val="21"/>
        </w:rPr>
        <w:t>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）请为打造西港特区国际性综合工业区提出合理建议。（</w:t>
      </w:r>
      <w:r>
        <w:rPr>
          <w:rFonts w:asciiTheme="minorEastAsia" w:hAnsiTheme="minorEastAsia" w:eastAsiaTheme="minorEastAsia"/>
          <w:szCs w:val="21"/>
        </w:rPr>
        <w:t>6</w:t>
      </w:r>
      <w:r>
        <w:rPr>
          <w:rFonts w:hint="eastAsia" w:asciiTheme="minorEastAsia" w:hAnsiTheme="minorEastAsia" w:eastAsiaTheme="minorEastAsia"/>
          <w:szCs w:val="21"/>
        </w:rPr>
        <w:t>分）</w:t>
      </w:r>
    </w:p>
    <w:p>
      <w:pPr>
        <w:spacing w:line="360" w:lineRule="auto"/>
        <w:rPr>
          <w:rFonts w:asciiTheme="minorEastAsia" w:hAnsiTheme="minorEastAsia" w:eastAsiaTheme="minorEastAsia"/>
          <w:szCs w:val="21"/>
        </w:rPr>
      </w:pPr>
      <w:r>
        <w:rPr>
          <w:rFonts w:asciiTheme="minorEastAsia" w:hAnsiTheme="minorEastAsia" w:eastAsiaTheme="minorEastAsia"/>
          <w:szCs w:val="21"/>
        </w:rPr>
        <w:t>19.</w:t>
      </w:r>
      <w:r>
        <w:rPr>
          <w:rFonts w:hint="eastAsia" w:asciiTheme="minorEastAsia" w:hAnsiTheme="minorEastAsia" w:eastAsiaTheme="minorEastAsia"/>
          <w:szCs w:val="21"/>
        </w:rPr>
        <w:t>阅读图文材料，完成下列要求。（</w:t>
      </w:r>
      <w:r>
        <w:rPr>
          <w:rFonts w:asciiTheme="minorEastAsia" w:hAnsiTheme="minorEastAsia" w:eastAsiaTheme="minorEastAsia"/>
          <w:szCs w:val="21"/>
        </w:rPr>
        <w:t>10</w:t>
      </w:r>
      <w:r>
        <w:rPr>
          <w:rFonts w:hint="eastAsia" w:asciiTheme="minorEastAsia" w:hAnsiTheme="minorEastAsia" w:eastAsiaTheme="minorEastAsia"/>
          <w:szCs w:val="21"/>
        </w:rPr>
        <w:t>分）</w:t>
      </w:r>
    </w:p>
    <w:p>
      <w:pPr>
        <w:spacing w:line="360" w:lineRule="auto"/>
        <w:ind w:firstLine="567" w:firstLineChars="270"/>
        <w:rPr>
          <w:rFonts w:ascii="楷体" w:hAnsi="楷体" w:eastAsia="楷体"/>
          <w:szCs w:val="21"/>
        </w:rPr>
      </w:pPr>
      <w:r>
        <w:rPr>
          <w:rFonts w:hint="eastAsia" w:ascii="楷体" w:hAnsi="楷体" w:eastAsia="楷体"/>
          <w:szCs w:val="21"/>
        </w:rPr>
        <w:t>太阳辐射是地球生态系统最主要的能量来源，更是气候形成和演变的基本动力，紫外线辐射是太阳辐射中的特殊波段，地球上的紫外线辐射占太阳总辐射比重的</w:t>
      </w:r>
      <w:r>
        <w:rPr>
          <w:rFonts w:ascii="楷体" w:hAnsi="楷体" w:eastAsia="楷体"/>
          <w:szCs w:val="21"/>
        </w:rPr>
        <w:t>4.6%~5.9%</w:t>
      </w:r>
      <w:r>
        <w:rPr>
          <w:rFonts w:hint="eastAsia" w:ascii="楷体" w:hAnsi="楷体" w:eastAsia="楷体"/>
          <w:szCs w:val="21"/>
        </w:rPr>
        <w:t>。呼伦贝尔沙区位于我国东北大兴安岭森林与呼伦贝尔草原过渡带，独特的地理环境对呼伦贝尔沙地的太阳辐射量和紫外线辐射量影响大。呼伦贝尔沙地呈条带状沿海拉尔河、辉河、伊敏河及呼伦湖东岸分布，以固定和半固定沙地为主，流动沙地面积较小。下列左图为呼伦贝沙地分布图，右图为呼伦贝尔沙地紫外辐射、总辐射年变化统计图。</w:t>
      </w:r>
    </w:p>
    <w:p>
      <w:pPr>
        <w:spacing w:line="360" w:lineRule="auto"/>
        <w:ind w:firstLine="567" w:firstLineChars="270"/>
        <w:rPr>
          <w:rFonts w:hint="eastAsia" w:ascii="楷体" w:hAnsi="楷体" w:eastAsia="楷体"/>
          <w:szCs w:val="21"/>
        </w:rPr>
      </w:pPr>
      <w:r>
        <w:drawing>
          <wp:inline distT="0" distB="0" distL="0" distR="0">
            <wp:extent cx="4791075" cy="18002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4791075" cy="1800225"/>
                    </a:xfrm>
                    <a:prstGeom prst="rect">
                      <a:avLst/>
                    </a:prstGeom>
                  </pic:spPr>
                </pic:pic>
              </a:graphicData>
            </a:graphic>
          </wp:inline>
        </w:drawing>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）说出影响呼伦贝尔沙地地区年太阳总辐射量变化的因素。（</w:t>
      </w:r>
      <w:r>
        <w:rPr>
          <w:rFonts w:asciiTheme="minorEastAsia" w:hAnsiTheme="minorEastAsia" w:eastAsiaTheme="minorEastAsia"/>
          <w:szCs w:val="21"/>
        </w:rPr>
        <w:t>3</w:t>
      </w:r>
      <w:r>
        <w:rPr>
          <w:rFonts w:hint="eastAsia" w:asciiTheme="minorEastAsia" w:hAnsiTheme="minorEastAsia" w:eastAsiaTheme="minorEastAsia"/>
          <w:szCs w:val="21"/>
        </w:rPr>
        <w:t>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）补充右图中紫外线辐射曲线</w:t>
      </w:r>
      <w:r>
        <w:rPr>
          <w:rFonts w:asciiTheme="minorEastAsia" w:hAnsiTheme="minorEastAsia" w:eastAsiaTheme="minorEastAsia"/>
          <w:szCs w:val="21"/>
        </w:rPr>
        <w:t>6~12</w:t>
      </w:r>
      <w:r>
        <w:rPr>
          <w:rFonts w:hint="eastAsia" w:asciiTheme="minorEastAsia" w:hAnsiTheme="minorEastAsia" w:eastAsiaTheme="minorEastAsia"/>
          <w:szCs w:val="21"/>
        </w:rPr>
        <w:t>月的变化特征。（</w:t>
      </w:r>
      <w:r>
        <w:rPr>
          <w:rFonts w:asciiTheme="minorEastAsia" w:hAnsiTheme="minorEastAsia" w:eastAsiaTheme="minorEastAsia"/>
          <w:szCs w:val="21"/>
        </w:rPr>
        <w:t>7</w:t>
      </w:r>
      <w:r>
        <w:rPr>
          <w:rFonts w:hint="eastAsia" w:asciiTheme="minorEastAsia" w:hAnsiTheme="minorEastAsia" w:eastAsiaTheme="minorEastAsia"/>
          <w:szCs w:val="21"/>
        </w:rPr>
        <w:t>分）</w:t>
      </w:r>
    </w:p>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莆田市</w:t>
      </w:r>
      <w:r>
        <w:rPr>
          <w:rFonts w:asciiTheme="minorEastAsia" w:hAnsiTheme="minorEastAsia" w:eastAsiaTheme="minorEastAsia"/>
          <w:sz w:val="28"/>
          <w:szCs w:val="28"/>
        </w:rPr>
        <w:t>2021</w:t>
      </w:r>
      <w:r>
        <w:rPr>
          <w:rFonts w:hint="eastAsia" w:asciiTheme="minorEastAsia" w:hAnsiTheme="minorEastAsia" w:eastAsiaTheme="minorEastAsia"/>
          <w:sz w:val="28"/>
          <w:szCs w:val="28"/>
        </w:rPr>
        <w:t>届高中毕业班第三次教学质量检测试卷</w:t>
      </w:r>
    </w:p>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地理参考答案</w:t>
      </w:r>
    </w:p>
    <w:p>
      <w:pPr>
        <w:spacing w:line="360" w:lineRule="auto"/>
        <w:rPr>
          <w:rFonts w:asciiTheme="minorEastAsia" w:hAnsiTheme="minorEastAsia" w:eastAsiaTheme="minorEastAsia"/>
          <w:szCs w:val="21"/>
        </w:rPr>
      </w:pPr>
      <w:r>
        <w:rPr>
          <w:rFonts w:asciiTheme="minorEastAsia" w:hAnsiTheme="minorEastAsia" w:eastAsiaTheme="minorEastAsia"/>
          <w:szCs w:val="21"/>
        </w:rPr>
        <w:t>1.C</w:t>
      </w:r>
      <w:r>
        <w:rPr>
          <w:rFonts w:hint="eastAsia" w:asciiTheme="minorEastAsia" w:hAnsiTheme="minorEastAsia" w:eastAsiaTheme="minorEastAsia"/>
          <w:szCs w:val="21"/>
        </w:rPr>
        <w:t>【解析】本题以新疆民族乐器——都塔尔的制作为背景材料，考查影响传统手工业生产的主要条件，同时考查学生获取和解读地理信息</w:t>
      </w:r>
      <w:r>
        <w:rPr>
          <w:rFonts w:asciiTheme="minorEastAsia" w:hAnsiTheme="minorEastAsia" w:eastAsiaTheme="minorEastAsia"/>
          <w:szCs w:val="21"/>
        </w:rPr>
        <w:t>,</w:t>
      </w:r>
      <w:r>
        <w:rPr>
          <w:rFonts w:hint="eastAsia" w:asciiTheme="minorEastAsia" w:hAnsiTheme="minorEastAsia" w:eastAsiaTheme="minorEastAsia"/>
          <w:szCs w:val="21"/>
        </w:rPr>
        <w:t>论证和探讨地理问题的能力。由材料可知，共鸣箱是乐器的关键部位，为保障乐器的音质，须采用上乘的木材并通过严苛的加工工艺来制作。故</w:t>
      </w:r>
      <w:r>
        <w:rPr>
          <w:rFonts w:asciiTheme="minorEastAsia" w:hAnsiTheme="minorEastAsia" w:eastAsiaTheme="minorEastAsia"/>
          <w:szCs w:val="21"/>
        </w:rPr>
        <w:t>C</w:t>
      </w:r>
      <w:r>
        <w:rPr>
          <w:rFonts w:hint="eastAsia" w:asciiTheme="minorEastAsia" w:hAnsiTheme="minorEastAsia" w:eastAsiaTheme="minorEastAsia"/>
          <w:szCs w:val="21"/>
        </w:rPr>
        <w:t>选项正确。</w:t>
      </w:r>
    </w:p>
    <w:p>
      <w:pPr>
        <w:spacing w:line="360" w:lineRule="auto"/>
        <w:rPr>
          <w:rFonts w:asciiTheme="minorEastAsia" w:hAnsiTheme="minorEastAsia" w:eastAsiaTheme="minorEastAsia"/>
          <w:szCs w:val="21"/>
        </w:rPr>
      </w:pPr>
      <w:r>
        <w:rPr>
          <w:rFonts w:asciiTheme="minorEastAsia" w:hAnsiTheme="minorEastAsia" w:eastAsiaTheme="minorEastAsia"/>
          <w:szCs w:val="21"/>
        </w:rPr>
        <w:t>2.B</w:t>
      </w:r>
      <w:r>
        <w:rPr>
          <w:rFonts w:hint="eastAsia" w:asciiTheme="minorEastAsia" w:hAnsiTheme="minorEastAsia" w:eastAsiaTheme="minorEastAsia"/>
          <w:szCs w:val="21"/>
        </w:rPr>
        <w:t>【解析】本题以新疆民族乐器——都塔尔的制作为背景材料，考查该乐器对外出口的主要市场，同时考查学生描述和阐释地理原理与规律</w:t>
      </w:r>
      <w:r>
        <w:rPr>
          <w:rFonts w:asciiTheme="minorEastAsia" w:hAnsiTheme="minorEastAsia" w:eastAsiaTheme="minorEastAsia"/>
          <w:szCs w:val="21"/>
        </w:rPr>
        <w:t>,</w:t>
      </w:r>
      <w:r>
        <w:rPr>
          <w:rFonts w:hint="eastAsia" w:asciiTheme="minorEastAsia" w:hAnsiTheme="minorEastAsia" w:eastAsiaTheme="minorEastAsia"/>
          <w:szCs w:val="21"/>
        </w:rPr>
        <w:t>论证和探讨地理问题的能力。新疆地区与中亚地区距离较近，且生活习俗和音乐文化具有相通之处，中亚地区是新疆民族乐器——都塔尔出口的主要地区。故</w:t>
      </w:r>
      <w:r>
        <w:rPr>
          <w:rFonts w:asciiTheme="minorEastAsia" w:hAnsiTheme="minorEastAsia" w:eastAsiaTheme="minorEastAsia"/>
          <w:szCs w:val="21"/>
        </w:rPr>
        <w:t>B</w:t>
      </w:r>
      <w:r>
        <w:rPr>
          <w:rFonts w:hint="eastAsia" w:asciiTheme="minorEastAsia" w:hAnsiTheme="minorEastAsia" w:eastAsiaTheme="minorEastAsia"/>
          <w:szCs w:val="21"/>
        </w:rPr>
        <w:t>选项正确。</w:t>
      </w:r>
    </w:p>
    <w:p>
      <w:pPr>
        <w:spacing w:line="360" w:lineRule="auto"/>
        <w:rPr>
          <w:rFonts w:asciiTheme="minorEastAsia" w:hAnsiTheme="minorEastAsia" w:eastAsiaTheme="minorEastAsia"/>
          <w:szCs w:val="21"/>
        </w:rPr>
      </w:pPr>
      <w:r>
        <w:rPr>
          <w:rFonts w:asciiTheme="minorEastAsia" w:hAnsiTheme="minorEastAsia" w:eastAsiaTheme="minorEastAsia"/>
          <w:szCs w:val="21"/>
        </w:rPr>
        <w:t>3.A</w:t>
      </w:r>
      <w:r>
        <w:rPr>
          <w:rFonts w:hint="eastAsia" w:asciiTheme="minorEastAsia" w:hAnsiTheme="minorEastAsia" w:eastAsiaTheme="minorEastAsia"/>
          <w:szCs w:val="21"/>
        </w:rPr>
        <w:t>【解析】本题以新疆民族乐器——都塔尔的制作为背景材料，考查影响民族乐器生产的自然和社会因素，同时考查学生描述和阐释地理原理和规律，论证和探讨地理问题的能力。由材料可知，制作都塔尔需要选取上乘的桑木，受自然条件的限制，桑木供给有限；采用纯手工制作，且制作工序多，生产效率低。故</w:t>
      </w:r>
      <w:r>
        <w:rPr>
          <w:rFonts w:asciiTheme="minorEastAsia" w:hAnsiTheme="minorEastAsia" w:eastAsiaTheme="minorEastAsia"/>
          <w:szCs w:val="21"/>
        </w:rPr>
        <w:t>A</w:t>
      </w:r>
      <w:r>
        <w:rPr>
          <w:rFonts w:hint="eastAsia" w:asciiTheme="minorEastAsia" w:hAnsiTheme="minorEastAsia" w:eastAsiaTheme="minorEastAsia"/>
          <w:szCs w:val="21"/>
        </w:rPr>
        <w:t>选项正确。</w:t>
      </w:r>
    </w:p>
    <w:p>
      <w:pPr>
        <w:spacing w:line="360" w:lineRule="auto"/>
        <w:rPr>
          <w:rFonts w:asciiTheme="minorEastAsia" w:hAnsiTheme="minorEastAsia" w:eastAsiaTheme="minorEastAsia"/>
          <w:szCs w:val="21"/>
        </w:rPr>
      </w:pPr>
      <w:r>
        <w:rPr>
          <w:rFonts w:asciiTheme="minorEastAsia" w:hAnsiTheme="minorEastAsia" w:eastAsiaTheme="minorEastAsia"/>
          <w:szCs w:val="21"/>
        </w:rPr>
        <w:t>4.C</w:t>
      </w:r>
      <w:r>
        <w:rPr>
          <w:rFonts w:hint="eastAsia" w:asciiTheme="minorEastAsia" w:hAnsiTheme="minorEastAsia" w:eastAsiaTheme="minorEastAsia"/>
          <w:szCs w:val="21"/>
        </w:rPr>
        <w:t>【解析】本题以黄山市城市用地利用空间分布为背景材料</w:t>
      </w:r>
      <w:r>
        <w:rPr>
          <w:rFonts w:asciiTheme="minorEastAsia" w:hAnsiTheme="minorEastAsia" w:eastAsiaTheme="minorEastAsia"/>
          <w:szCs w:val="21"/>
        </w:rPr>
        <w:t>,</w:t>
      </w:r>
      <w:r>
        <w:rPr>
          <w:rFonts w:hint="eastAsia" w:asciiTheme="minorEastAsia" w:hAnsiTheme="minorEastAsia" w:eastAsiaTheme="minorEastAsia"/>
          <w:szCs w:val="21"/>
        </w:rPr>
        <w:t>考查城市用地空间分布特征，同时考查学生获取和解读地理信息的能力。由图可知，黄山市三类用地区域位置差异较大，住宅用地主要集中分布于中心城区、重要旅游区附近；工业用地分布的热点区域主要集中于区县开发区、工业园区和重要交通沿线；商业用地分布的热点区域主要集中于城市商业集聚区、大型公共设施和旅游景区周围、重要交通设施附近。故</w:t>
      </w:r>
      <w:r>
        <w:rPr>
          <w:rFonts w:asciiTheme="minorEastAsia" w:hAnsiTheme="minorEastAsia" w:eastAsiaTheme="minorEastAsia"/>
          <w:szCs w:val="21"/>
        </w:rPr>
        <w:t>C</w:t>
      </w:r>
      <w:r>
        <w:rPr>
          <w:rFonts w:hint="eastAsia" w:asciiTheme="minorEastAsia" w:hAnsiTheme="minorEastAsia" w:eastAsiaTheme="minorEastAsia"/>
          <w:szCs w:val="21"/>
        </w:rPr>
        <w:t>选项正确。</w:t>
      </w:r>
    </w:p>
    <w:p>
      <w:pPr>
        <w:spacing w:line="360" w:lineRule="auto"/>
        <w:rPr>
          <w:rFonts w:asciiTheme="minorEastAsia" w:hAnsiTheme="minorEastAsia" w:eastAsiaTheme="minorEastAsia"/>
          <w:szCs w:val="21"/>
        </w:rPr>
      </w:pPr>
      <w:r>
        <w:rPr>
          <w:rFonts w:asciiTheme="minorEastAsia" w:hAnsiTheme="minorEastAsia" w:eastAsiaTheme="minorEastAsia"/>
          <w:szCs w:val="21"/>
        </w:rPr>
        <w:t>5.D</w:t>
      </w:r>
      <w:r>
        <w:rPr>
          <w:rFonts w:hint="eastAsia" w:asciiTheme="minorEastAsia" w:hAnsiTheme="minorEastAsia" w:eastAsiaTheme="minorEastAsia"/>
          <w:szCs w:val="21"/>
        </w:rPr>
        <w:t>【解析】本题以黄山市城市土地空间分布为背景材料，考查城市土地利用的空间变化，同时考查学生获取和解读地理信息</w:t>
      </w:r>
      <w:r>
        <w:rPr>
          <w:rFonts w:asciiTheme="minorEastAsia" w:hAnsiTheme="minorEastAsia" w:eastAsiaTheme="minorEastAsia"/>
          <w:szCs w:val="21"/>
        </w:rPr>
        <w:t>,</w:t>
      </w:r>
      <w:r>
        <w:rPr>
          <w:rFonts w:hint="eastAsia" w:asciiTheme="minorEastAsia" w:hAnsiTheme="minorEastAsia" w:eastAsiaTheme="minorEastAsia"/>
          <w:szCs w:val="21"/>
        </w:rPr>
        <w:t>描述和阐释地理事物的能力。黄山市旅游业发达，甲区虽然与市中心距离较远，甲区可能为旅游区</w:t>
      </w:r>
      <w:r>
        <w:rPr>
          <w:rFonts w:asciiTheme="minorEastAsia" w:hAnsiTheme="minorEastAsia" w:eastAsiaTheme="minorEastAsia"/>
          <w:szCs w:val="21"/>
        </w:rPr>
        <w:t>.</w:t>
      </w:r>
      <w:r>
        <w:rPr>
          <w:rFonts w:hint="eastAsia" w:asciiTheme="minorEastAsia" w:hAnsiTheme="minorEastAsia" w:eastAsiaTheme="minorEastAsia"/>
          <w:szCs w:val="21"/>
        </w:rPr>
        <w:t>旅游业的发展带动了商业和度假旅居型、疗养等服务业的发展，使得甲区商业用地和住宅用地规模较大。故</w:t>
      </w:r>
      <w:r>
        <w:rPr>
          <w:rFonts w:asciiTheme="minorEastAsia" w:hAnsiTheme="minorEastAsia" w:eastAsiaTheme="minorEastAsia"/>
          <w:szCs w:val="21"/>
        </w:rPr>
        <w:t>D</w:t>
      </w:r>
      <w:r>
        <w:rPr>
          <w:rFonts w:hint="eastAsia" w:asciiTheme="minorEastAsia" w:hAnsiTheme="minorEastAsia" w:eastAsiaTheme="minorEastAsia"/>
          <w:szCs w:val="21"/>
        </w:rPr>
        <w:t>选项正确。</w:t>
      </w:r>
    </w:p>
    <w:p>
      <w:pPr>
        <w:spacing w:line="360" w:lineRule="auto"/>
        <w:rPr>
          <w:rFonts w:asciiTheme="minorEastAsia" w:hAnsiTheme="minorEastAsia" w:eastAsiaTheme="minorEastAsia"/>
          <w:szCs w:val="21"/>
        </w:rPr>
      </w:pPr>
      <w:r>
        <w:rPr>
          <w:rFonts w:asciiTheme="minorEastAsia" w:hAnsiTheme="minorEastAsia" w:eastAsiaTheme="minorEastAsia"/>
          <w:szCs w:val="21"/>
        </w:rPr>
        <w:t>6.C</w:t>
      </w:r>
      <w:r>
        <w:rPr>
          <w:rFonts w:hint="eastAsia" w:asciiTheme="minorEastAsia" w:hAnsiTheme="minorEastAsia" w:eastAsiaTheme="minorEastAsia"/>
          <w:szCs w:val="21"/>
        </w:rPr>
        <w:t>【解析】本题以韩国“奶酪村”经济发展为背景材料，考查乡村经济的振兴，同时考查学生获取和解读地理信息</w:t>
      </w:r>
      <w:r>
        <w:rPr>
          <w:rFonts w:asciiTheme="minorEastAsia" w:hAnsiTheme="minorEastAsia" w:eastAsiaTheme="minorEastAsia"/>
          <w:szCs w:val="21"/>
        </w:rPr>
        <w:t>,</w:t>
      </w:r>
      <w:r>
        <w:rPr>
          <w:rFonts w:hint="eastAsia" w:asciiTheme="minorEastAsia" w:hAnsiTheme="minorEastAsia" w:eastAsiaTheme="minorEastAsia"/>
          <w:szCs w:val="21"/>
        </w:rPr>
        <w:t>描述和阐释地理事物的能力。结合“奶酪村”前期和后期的农村产业融合和体验活动设置，可以看出农村发展产业融合的基础是第一产业，需要因地制宜，找到不同于其他地区的特色产业，才能使得二三产业随之快速发展。故</w:t>
      </w:r>
      <w:r>
        <w:rPr>
          <w:rFonts w:asciiTheme="minorEastAsia" w:hAnsiTheme="minorEastAsia" w:eastAsiaTheme="minorEastAsia"/>
          <w:szCs w:val="21"/>
        </w:rPr>
        <w:t>C</w:t>
      </w:r>
      <w:r>
        <w:rPr>
          <w:rFonts w:hint="eastAsia" w:asciiTheme="minorEastAsia" w:hAnsiTheme="minorEastAsia" w:eastAsiaTheme="minorEastAsia"/>
          <w:szCs w:val="21"/>
        </w:rPr>
        <w:t>选项正确。</w:t>
      </w:r>
    </w:p>
    <w:p>
      <w:pPr>
        <w:spacing w:line="360" w:lineRule="auto"/>
        <w:rPr>
          <w:rFonts w:asciiTheme="minorEastAsia" w:hAnsiTheme="minorEastAsia" w:eastAsiaTheme="minorEastAsia"/>
          <w:szCs w:val="21"/>
        </w:rPr>
      </w:pPr>
      <w:r>
        <w:rPr>
          <w:rFonts w:asciiTheme="minorEastAsia" w:hAnsiTheme="minorEastAsia" w:eastAsiaTheme="minorEastAsia"/>
          <w:szCs w:val="21"/>
        </w:rPr>
        <w:t>7.13</w:t>
      </w:r>
      <w:r>
        <w:rPr>
          <w:rFonts w:hint="eastAsia" w:asciiTheme="minorEastAsia" w:hAnsiTheme="minorEastAsia" w:eastAsiaTheme="minorEastAsia"/>
          <w:szCs w:val="21"/>
        </w:rPr>
        <w:t>【解析】本题以韩国“奶酪村”经济发展为背景材料，考查乡村经济可持续发展，同时考查学生论证和探讨地理问题的问题的能力。由题意可知，“奶酪村”稳定的客源是被其特色农业、优秀的产品和服务质量所吸引，这些优越也使其为家喻户晓的品牌，所以“奶酪村”持久发展的关键是保持产品的质量和服务。保持吸引力。故</w:t>
      </w:r>
      <w:r>
        <w:rPr>
          <w:rFonts w:asciiTheme="minorEastAsia" w:hAnsiTheme="minorEastAsia" w:eastAsiaTheme="minorEastAsia"/>
          <w:szCs w:val="21"/>
        </w:rPr>
        <w:t>B</w:t>
      </w:r>
      <w:r>
        <w:rPr>
          <w:rFonts w:hint="eastAsia" w:asciiTheme="minorEastAsia" w:hAnsiTheme="minorEastAsia" w:eastAsiaTheme="minorEastAsia"/>
          <w:szCs w:val="21"/>
        </w:rPr>
        <w:t>选项正确。</w:t>
      </w:r>
    </w:p>
    <w:p>
      <w:pPr>
        <w:spacing w:line="360" w:lineRule="auto"/>
        <w:rPr>
          <w:rFonts w:asciiTheme="minorEastAsia" w:hAnsiTheme="minorEastAsia" w:eastAsiaTheme="minorEastAsia"/>
          <w:szCs w:val="21"/>
        </w:rPr>
      </w:pPr>
      <w:r>
        <w:rPr>
          <w:rFonts w:asciiTheme="minorEastAsia" w:hAnsiTheme="minorEastAsia" w:eastAsiaTheme="minorEastAsia"/>
          <w:szCs w:val="21"/>
        </w:rPr>
        <w:t>8.C</w:t>
      </w:r>
      <w:r>
        <w:rPr>
          <w:rFonts w:hint="eastAsia" w:asciiTheme="minorEastAsia" w:hAnsiTheme="minorEastAsia" w:eastAsiaTheme="minorEastAsia"/>
          <w:szCs w:val="21"/>
        </w:rPr>
        <w:t>【解析】本题考查地地质景观的形成顺序，同时考查学生获取和解读地理信息、论证和探讨地理问题的能力。根据材料，现今乌兰盆地地区最早就存在由北叫南流动的辫状河道，说明地势北高南低，河流可能发源于北侧的宗务龙山。当时河流能够向东流入现在共和盆地，独立的乌兰盆地尚未形成，更不会成为河流屉闾形成盐湖。随着盐分积累，茶卡盐湖逐渐形成。鄂拉山的隆升导致独立的乌兰盆地形成，水系无法东流，逐渐积水成湖，盐分富集形成柯柯盐湖。故</w:t>
      </w:r>
      <w:r>
        <w:rPr>
          <w:rFonts w:asciiTheme="minorEastAsia" w:hAnsiTheme="minorEastAsia" w:eastAsiaTheme="minorEastAsia"/>
          <w:szCs w:val="21"/>
        </w:rPr>
        <w:t>C</w:t>
      </w:r>
      <w:r>
        <w:rPr>
          <w:rFonts w:hint="eastAsia" w:asciiTheme="minorEastAsia" w:hAnsiTheme="minorEastAsia" w:eastAsiaTheme="minorEastAsia"/>
          <w:szCs w:val="21"/>
        </w:rPr>
        <w:t>选项正确。</w:t>
      </w:r>
    </w:p>
    <w:p>
      <w:pPr>
        <w:spacing w:line="360" w:lineRule="auto"/>
        <w:rPr>
          <w:rFonts w:asciiTheme="minorEastAsia" w:hAnsiTheme="minorEastAsia" w:eastAsiaTheme="minorEastAsia"/>
          <w:szCs w:val="21"/>
        </w:rPr>
      </w:pPr>
      <w:r>
        <w:rPr>
          <w:rFonts w:asciiTheme="minorEastAsia" w:hAnsiTheme="minorEastAsia" w:eastAsiaTheme="minorEastAsia"/>
          <w:szCs w:val="21"/>
        </w:rPr>
        <w:t>9.D</w:t>
      </w:r>
      <w:r>
        <w:rPr>
          <w:rFonts w:hint="eastAsia" w:asciiTheme="minorEastAsia" w:hAnsiTheme="minorEastAsia" w:eastAsiaTheme="minorEastAsia"/>
          <w:szCs w:val="21"/>
        </w:rPr>
        <w:t>【解析】本题考查柯柯盐湖的形成原因，同时考查学生获取和解读地理信息、描述和阐释地理事物的能力。鄂拉山的隆升导致独立的乌兰盆地形成，水系无法东流，逐渐积水成湖，盐分富集形成柯柯盐湖。故</w:t>
      </w:r>
      <w:r>
        <w:rPr>
          <w:rFonts w:asciiTheme="minorEastAsia" w:hAnsiTheme="minorEastAsia" w:eastAsiaTheme="minorEastAsia"/>
          <w:szCs w:val="21"/>
        </w:rPr>
        <w:t>D</w:t>
      </w:r>
      <w:r>
        <w:rPr>
          <w:rFonts w:hint="eastAsia" w:asciiTheme="minorEastAsia" w:hAnsiTheme="minorEastAsia" w:eastAsiaTheme="minorEastAsia"/>
          <w:szCs w:val="21"/>
        </w:rPr>
        <w:t>选项正确。</w:t>
      </w:r>
    </w:p>
    <w:p>
      <w:pPr>
        <w:spacing w:line="360" w:lineRule="auto"/>
        <w:rPr>
          <w:rFonts w:asciiTheme="minorEastAsia" w:hAnsiTheme="minorEastAsia" w:eastAsiaTheme="minorEastAsia"/>
          <w:szCs w:val="21"/>
        </w:rPr>
      </w:pPr>
      <w:r>
        <w:rPr>
          <w:rFonts w:asciiTheme="minorEastAsia" w:hAnsiTheme="minorEastAsia" w:eastAsiaTheme="minorEastAsia"/>
          <w:szCs w:val="21"/>
        </w:rPr>
        <w:t>10.A</w:t>
      </w:r>
      <w:r>
        <w:rPr>
          <w:rFonts w:hint="eastAsia" w:asciiTheme="minorEastAsia" w:hAnsiTheme="minorEastAsia" w:eastAsiaTheme="minorEastAsia"/>
          <w:szCs w:val="21"/>
        </w:rPr>
        <w:t>【解析】本题考查地势对沉积环境的影响，同时考查学生获取和解读地理信息、论证和探讨地理问题的能力。牦牛山剧烈隆起，山南的查查盆地构造形成并被整体抬升，地势相对较高，缺乏沉积物的沉积环境。故</w:t>
      </w:r>
      <w:r>
        <w:rPr>
          <w:rFonts w:asciiTheme="minorEastAsia" w:hAnsiTheme="minorEastAsia" w:eastAsiaTheme="minorEastAsia"/>
          <w:szCs w:val="21"/>
        </w:rPr>
        <w:t>A</w:t>
      </w:r>
      <w:r>
        <w:rPr>
          <w:rFonts w:hint="eastAsia" w:asciiTheme="minorEastAsia" w:hAnsiTheme="minorEastAsia" w:eastAsiaTheme="minorEastAsia"/>
          <w:szCs w:val="21"/>
        </w:rPr>
        <w:t>选项正确。</w:t>
      </w:r>
    </w:p>
    <w:p>
      <w:pPr>
        <w:spacing w:line="360" w:lineRule="auto"/>
        <w:rPr>
          <w:rFonts w:asciiTheme="minorEastAsia" w:hAnsiTheme="minorEastAsia" w:eastAsiaTheme="minorEastAsia"/>
          <w:szCs w:val="21"/>
        </w:rPr>
      </w:pPr>
      <w:r>
        <w:rPr>
          <w:rFonts w:asciiTheme="minorEastAsia" w:hAnsiTheme="minorEastAsia" w:eastAsiaTheme="minorEastAsia"/>
          <w:szCs w:val="21"/>
        </w:rPr>
        <w:t>11.A</w:t>
      </w:r>
      <w:r>
        <w:rPr>
          <w:rFonts w:hint="eastAsia" w:asciiTheme="minorEastAsia" w:hAnsiTheme="minorEastAsia" w:eastAsiaTheme="minorEastAsia"/>
          <w:szCs w:val="21"/>
        </w:rPr>
        <w:t>【解析】本题以天津典型海陆风日不同时段气温的分布为背景材料，考查风向的变化，同时考查学生获</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取和解读地理信息的能力。由图可知，</w:t>
      </w:r>
      <w:r>
        <w:rPr>
          <w:rFonts w:asciiTheme="minorEastAsia" w:hAnsiTheme="minorEastAsia" w:eastAsiaTheme="minorEastAsia"/>
          <w:szCs w:val="21"/>
        </w:rPr>
        <w:t>2</w:t>
      </w:r>
      <w:r>
        <w:rPr>
          <w:rFonts w:hint="eastAsia" w:asciiTheme="minorEastAsia" w:hAnsiTheme="minorEastAsia" w:eastAsiaTheme="minorEastAsia"/>
          <w:szCs w:val="21"/>
        </w:rPr>
        <w:t>时图示四个气象站中①气象站温度最低，受热岛效应的影响，市区气温较高。①气象站与市区温差较大，市区与①气象站大气交换作用最显着。故</w:t>
      </w:r>
      <w:r>
        <w:rPr>
          <w:rFonts w:asciiTheme="minorEastAsia" w:hAnsiTheme="minorEastAsia" w:eastAsiaTheme="minorEastAsia"/>
          <w:szCs w:val="21"/>
        </w:rPr>
        <w:t>A</w:t>
      </w:r>
      <w:r>
        <w:rPr>
          <w:rFonts w:hint="eastAsia" w:asciiTheme="minorEastAsia" w:hAnsiTheme="minorEastAsia" w:eastAsiaTheme="minorEastAsia"/>
          <w:szCs w:val="21"/>
        </w:rPr>
        <w:t>选项正确。</w:t>
      </w:r>
    </w:p>
    <w:p>
      <w:pPr>
        <w:spacing w:line="360" w:lineRule="auto"/>
        <w:rPr>
          <w:rFonts w:asciiTheme="minorEastAsia" w:hAnsiTheme="minorEastAsia" w:eastAsiaTheme="minorEastAsia"/>
          <w:szCs w:val="21"/>
        </w:rPr>
      </w:pPr>
      <w:r>
        <w:rPr>
          <w:rFonts w:asciiTheme="minorEastAsia" w:hAnsiTheme="minorEastAsia" w:eastAsiaTheme="minorEastAsia"/>
          <w:szCs w:val="21"/>
        </w:rPr>
        <w:t>12.D</w:t>
      </w:r>
      <w:r>
        <w:rPr>
          <w:rFonts w:hint="eastAsia" w:asciiTheme="minorEastAsia" w:hAnsiTheme="minorEastAsia" w:eastAsiaTheme="minorEastAsia"/>
          <w:szCs w:val="21"/>
        </w:rPr>
        <w:t>【解析】本题以天津典型海陆风日不同时段气温的分布为背景材料，考查气温的变化，同时考查学生获取和解读地理信息</w:t>
      </w:r>
      <w:r>
        <w:rPr>
          <w:rFonts w:asciiTheme="minorEastAsia" w:hAnsiTheme="minorEastAsia" w:eastAsiaTheme="minorEastAsia"/>
          <w:szCs w:val="21"/>
        </w:rPr>
        <w:t>,</w:t>
      </w:r>
      <w:r>
        <w:rPr>
          <w:rFonts w:hint="eastAsia" w:asciiTheme="minorEastAsia" w:hAnsiTheme="minorEastAsia" w:eastAsiaTheme="minorEastAsia"/>
          <w:szCs w:val="21"/>
        </w:rPr>
        <w:t>描述和阐释地理事物的能力。由题意可知，</w:t>
      </w:r>
      <w:r>
        <w:rPr>
          <w:rFonts w:asciiTheme="minorEastAsia" w:hAnsiTheme="minorEastAsia" w:eastAsiaTheme="minorEastAsia"/>
          <w:szCs w:val="21"/>
        </w:rPr>
        <w:t>16</w:t>
      </w:r>
      <w:r>
        <w:rPr>
          <w:rFonts w:hint="eastAsia" w:asciiTheme="minorEastAsia" w:hAnsiTheme="minorEastAsia" w:eastAsiaTheme="minorEastAsia"/>
          <w:szCs w:val="21"/>
        </w:rPr>
        <w:t>时天津东南部出现了低温中心，气温明显低于西北部地区，是由于天津市东南部濒临渤海，受海水调节作用显着，气温上升缓慢，形成低温中心。故</w:t>
      </w:r>
      <w:r>
        <w:rPr>
          <w:rFonts w:asciiTheme="minorEastAsia" w:hAnsiTheme="minorEastAsia" w:eastAsiaTheme="minorEastAsia"/>
          <w:szCs w:val="21"/>
        </w:rPr>
        <w:t>D</w:t>
      </w:r>
      <w:r>
        <w:rPr>
          <w:rFonts w:hint="eastAsia" w:asciiTheme="minorEastAsia" w:hAnsiTheme="minorEastAsia" w:eastAsiaTheme="minorEastAsia"/>
          <w:szCs w:val="21"/>
        </w:rPr>
        <w:t>选项正确。</w:t>
      </w:r>
    </w:p>
    <w:p>
      <w:pPr>
        <w:spacing w:line="360" w:lineRule="auto"/>
        <w:rPr>
          <w:rFonts w:asciiTheme="minorEastAsia" w:hAnsiTheme="minorEastAsia" w:eastAsiaTheme="minorEastAsia"/>
          <w:szCs w:val="21"/>
        </w:rPr>
      </w:pPr>
      <w:r>
        <w:rPr>
          <w:rFonts w:asciiTheme="minorEastAsia" w:hAnsiTheme="minorEastAsia" w:eastAsiaTheme="minorEastAsia"/>
          <w:szCs w:val="21"/>
        </w:rPr>
        <w:t>13.A</w:t>
      </w:r>
      <w:r>
        <w:rPr>
          <w:rFonts w:hint="eastAsia" w:asciiTheme="minorEastAsia" w:hAnsiTheme="minorEastAsia" w:eastAsiaTheme="minorEastAsia"/>
          <w:szCs w:val="21"/>
        </w:rPr>
        <w:t>【解析】本题以天津典型海陆风日不同时段气温的分布为背景材料，考查大气运动对城市环境的影响，同时考查学生描述和阐释地理事物的能力。由图可知，受城市热岛效位的影响，夜晚陆地温度升高，与海洋的温差减小，陆风较弱；白天陆地温度升高，与海洋温差增大，海风较强，所以海风强于陆风；受较强海风影响，空气湿度增大，昼夜温差减小；海陆风的出现可能会使陆地城市的污染物再次流回城市，所以污染程度可能会加重。故</w:t>
      </w:r>
      <w:r>
        <w:rPr>
          <w:rFonts w:asciiTheme="minorEastAsia" w:hAnsiTheme="minorEastAsia" w:eastAsiaTheme="minorEastAsia"/>
          <w:szCs w:val="21"/>
        </w:rPr>
        <w:t>A</w:t>
      </w:r>
      <w:r>
        <w:rPr>
          <w:rFonts w:hint="eastAsia" w:asciiTheme="minorEastAsia" w:hAnsiTheme="minorEastAsia" w:eastAsiaTheme="minorEastAsia"/>
          <w:szCs w:val="21"/>
        </w:rPr>
        <w:t>选项正确。</w:t>
      </w:r>
    </w:p>
    <w:p>
      <w:pPr>
        <w:spacing w:line="360" w:lineRule="auto"/>
        <w:rPr>
          <w:rFonts w:asciiTheme="minorEastAsia" w:hAnsiTheme="minorEastAsia" w:eastAsiaTheme="minorEastAsia"/>
          <w:szCs w:val="21"/>
        </w:rPr>
      </w:pPr>
      <w:r>
        <w:rPr>
          <w:rFonts w:asciiTheme="minorEastAsia" w:hAnsiTheme="minorEastAsia" w:eastAsiaTheme="minorEastAsia"/>
          <w:szCs w:val="21"/>
        </w:rPr>
        <w:t>14.D</w:t>
      </w:r>
      <w:r>
        <w:rPr>
          <w:rFonts w:hint="eastAsia" w:asciiTheme="minorEastAsia" w:hAnsiTheme="minorEastAsia" w:eastAsiaTheme="minorEastAsia"/>
          <w:szCs w:val="21"/>
        </w:rPr>
        <w:t>【解析】本题以秦岭南北坡归一化植被指数和标准化降水蒸散指数的相关系数随海拔变化为背景材料，考查人类活动对自然地理环境的影响，同时考查学生获取和解读地理信息，论证和探讨地理问题的能力。由题意可知，秦岭北坡海拔在</w:t>
      </w:r>
      <w:r>
        <w:rPr>
          <w:rFonts w:asciiTheme="minorEastAsia" w:hAnsiTheme="minorEastAsia" w:eastAsiaTheme="minorEastAsia"/>
          <w:szCs w:val="21"/>
        </w:rPr>
        <w:t>500m</w:t>
      </w:r>
      <w:r>
        <w:rPr>
          <w:rFonts w:hint="eastAsia" w:asciiTheme="minorEastAsia" w:hAnsiTheme="minorEastAsia" w:eastAsiaTheme="minorEastAsia"/>
          <w:szCs w:val="21"/>
        </w:rPr>
        <w:t>处植被覆盖状况与干湿程度关系接近</w:t>
      </w:r>
      <w:r>
        <w:rPr>
          <w:rFonts w:asciiTheme="minorEastAsia" w:hAnsiTheme="minorEastAsia" w:eastAsiaTheme="minorEastAsia"/>
          <w:szCs w:val="21"/>
        </w:rPr>
        <w:t>0</w:t>
      </w:r>
      <w:r>
        <w:rPr>
          <w:rFonts w:hint="eastAsia" w:asciiTheme="minorEastAsia" w:hAnsiTheme="minorEastAsia" w:eastAsiaTheme="minorEastAsia"/>
          <w:szCs w:val="21"/>
        </w:rPr>
        <w:t>，由于任何植被的生长均与干湿程度有关系，可以推断秦岭北坡是渭河平原，受人类活动影响大，城市化水平高，植被较少，所以相关性较小。故</w:t>
      </w:r>
      <w:r>
        <w:rPr>
          <w:rFonts w:asciiTheme="minorEastAsia" w:hAnsiTheme="minorEastAsia" w:eastAsiaTheme="minorEastAsia"/>
          <w:szCs w:val="21"/>
        </w:rPr>
        <w:t>D</w:t>
      </w:r>
      <w:r>
        <w:rPr>
          <w:rFonts w:hint="eastAsia" w:asciiTheme="minorEastAsia" w:hAnsiTheme="minorEastAsia" w:eastAsiaTheme="minorEastAsia"/>
          <w:szCs w:val="21"/>
        </w:rPr>
        <w:t>选项正确。</w:t>
      </w:r>
    </w:p>
    <w:p>
      <w:pPr>
        <w:spacing w:line="360" w:lineRule="auto"/>
        <w:rPr>
          <w:rFonts w:asciiTheme="minorEastAsia" w:hAnsiTheme="minorEastAsia" w:eastAsiaTheme="minorEastAsia"/>
          <w:szCs w:val="21"/>
        </w:rPr>
      </w:pPr>
      <w:r>
        <w:rPr>
          <w:rFonts w:asciiTheme="minorEastAsia" w:hAnsiTheme="minorEastAsia" w:eastAsiaTheme="minorEastAsia"/>
          <w:szCs w:val="21"/>
        </w:rPr>
        <w:t>15.C</w:t>
      </w:r>
      <w:r>
        <w:rPr>
          <w:rFonts w:hint="eastAsia" w:asciiTheme="minorEastAsia" w:hAnsiTheme="minorEastAsia" w:eastAsiaTheme="minorEastAsia"/>
          <w:szCs w:val="21"/>
        </w:rPr>
        <w:t>【解析】本题以秦岭南北坡归一化植被指数和标准化降水蒸散指数的相关系数随海拔变化为背景材料，考查干湿度对植被分布的影响，同时考查学生描述和阐释地理事物的能力。由题意可知，秦岭南北坡海拔在</w:t>
      </w:r>
      <w:r>
        <w:rPr>
          <w:rFonts w:asciiTheme="minorEastAsia" w:hAnsiTheme="minorEastAsia" w:eastAsiaTheme="minorEastAsia"/>
          <w:szCs w:val="21"/>
        </w:rPr>
        <w:t>1000~3000m</w:t>
      </w:r>
      <w:r>
        <w:rPr>
          <w:rFonts w:hint="eastAsia" w:asciiTheme="minorEastAsia" w:hAnsiTheme="minorEastAsia" w:eastAsiaTheme="minorEastAsia"/>
          <w:szCs w:val="21"/>
        </w:rPr>
        <w:t>均出现了植被状况与干湿状况相关性减小的情况，说明植被对水分的需求量减少，再结合秦岭山地的地理位置特点和海拔特点，推侧其最可能是由落叶林转变为针叶林。故</w:t>
      </w:r>
      <w:r>
        <w:rPr>
          <w:rFonts w:asciiTheme="minorEastAsia" w:hAnsiTheme="minorEastAsia" w:eastAsiaTheme="minorEastAsia"/>
          <w:szCs w:val="21"/>
        </w:rPr>
        <w:t>C</w:t>
      </w:r>
      <w:r>
        <w:rPr>
          <w:rFonts w:hint="eastAsia" w:asciiTheme="minorEastAsia" w:hAnsiTheme="minorEastAsia" w:eastAsiaTheme="minorEastAsia"/>
          <w:szCs w:val="21"/>
        </w:rPr>
        <w:t>选项正确。</w:t>
      </w:r>
    </w:p>
    <w:p>
      <w:pPr>
        <w:spacing w:line="360" w:lineRule="auto"/>
        <w:rPr>
          <w:rFonts w:asciiTheme="minorEastAsia" w:hAnsiTheme="minorEastAsia" w:eastAsiaTheme="minorEastAsia"/>
          <w:szCs w:val="21"/>
        </w:rPr>
      </w:pPr>
      <w:r>
        <w:rPr>
          <w:rFonts w:asciiTheme="minorEastAsia" w:hAnsiTheme="minorEastAsia" w:eastAsiaTheme="minorEastAsia"/>
          <w:szCs w:val="21"/>
        </w:rPr>
        <w:t>16.B</w:t>
      </w:r>
      <w:r>
        <w:rPr>
          <w:rFonts w:hint="eastAsia" w:asciiTheme="minorEastAsia" w:hAnsiTheme="minorEastAsia" w:eastAsiaTheme="minorEastAsia"/>
          <w:szCs w:val="21"/>
        </w:rPr>
        <w:t>【解析】本题以秦岭南北坡归一化植被指数和标准化降水蒸散指数的相关系数随海拔变化为背景材料，考查热量条件对植被生长的影响，同时考查学生描述和阐释地理事物的能力。由题意可知海拔在</w:t>
      </w:r>
      <w:r>
        <w:rPr>
          <w:rFonts w:asciiTheme="minorEastAsia" w:hAnsiTheme="minorEastAsia" w:eastAsiaTheme="minorEastAsia"/>
          <w:szCs w:val="21"/>
        </w:rPr>
        <w:t>3000m</w:t>
      </w:r>
      <w:r>
        <w:rPr>
          <w:rFonts w:hint="eastAsia" w:asciiTheme="minorEastAsia" w:hAnsiTheme="minorEastAsia" w:eastAsiaTheme="minorEastAsia"/>
          <w:szCs w:val="21"/>
        </w:rPr>
        <w:t>以上秦岭植被状况与干湿度状况的相关性减小，是由于海拔升高，热量减少，热量成为影响植被分布的主导因素。故</w:t>
      </w:r>
      <w:r>
        <w:rPr>
          <w:rFonts w:asciiTheme="minorEastAsia" w:hAnsiTheme="minorEastAsia" w:eastAsiaTheme="minorEastAsia"/>
          <w:szCs w:val="21"/>
        </w:rPr>
        <w:t>B</w:t>
      </w:r>
      <w:r>
        <w:rPr>
          <w:rFonts w:hint="eastAsia" w:asciiTheme="minorEastAsia" w:hAnsiTheme="minorEastAsia" w:eastAsiaTheme="minorEastAsia"/>
          <w:szCs w:val="21"/>
        </w:rPr>
        <w:t>选项正确。</w:t>
      </w:r>
    </w:p>
    <w:p>
      <w:pPr>
        <w:spacing w:line="360" w:lineRule="auto"/>
        <w:rPr>
          <w:rFonts w:asciiTheme="minorEastAsia" w:hAnsiTheme="minorEastAsia" w:eastAsiaTheme="minorEastAsia"/>
          <w:szCs w:val="21"/>
        </w:rPr>
      </w:pPr>
      <w:r>
        <w:rPr>
          <w:rFonts w:asciiTheme="minorEastAsia" w:hAnsiTheme="minorEastAsia" w:eastAsiaTheme="minorEastAsia"/>
          <w:szCs w:val="21"/>
        </w:rPr>
        <w:t>17.(1)</w:t>
      </w:r>
      <w:r>
        <w:rPr>
          <w:rFonts w:hint="eastAsia" w:asciiTheme="minorEastAsia" w:hAnsiTheme="minorEastAsia" w:eastAsiaTheme="minorEastAsia"/>
          <w:szCs w:val="21"/>
        </w:rPr>
        <w:t>年份：</w:t>
      </w:r>
      <w:r>
        <w:rPr>
          <w:rFonts w:asciiTheme="minorEastAsia" w:hAnsiTheme="minorEastAsia" w:eastAsiaTheme="minorEastAsia"/>
          <w:szCs w:val="21"/>
        </w:rPr>
        <w:t>1972</w:t>
      </w:r>
      <w:r>
        <w:rPr>
          <w:rFonts w:hint="eastAsia" w:asciiTheme="minorEastAsia" w:hAnsiTheme="minorEastAsia" w:eastAsiaTheme="minorEastAsia"/>
          <w:szCs w:val="21"/>
        </w:rPr>
        <w:t>年</w:t>
      </w:r>
      <w:r>
        <w:rPr>
          <w:rFonts w:asciiTheme="minorEastAsia" w:hAnsiTheme="minorEastAsia" w:eastAsiaTheme="minorEastAsia"/>
          <w:szCs w:val="21"/>
        </w:rPr>
        <w:t>(</w:t>
      </w:r>
      <w:r>
        <w:rPr>
          <w:rFonts w:hint="eastAsia" w:asciiTheme="minorEastAsia" w:hAnsiTheme="minorEastAsia" w:eastAsiaTheme="minorEastAsia"/>
          <w:szCs w:val="21"/>
        </w:rPr>
        <w:t>前后）。（</w:t>
      </w:r>
      <w:r>
        <w:rPr>
          <w:rFonts w:asciiTheme="minorEastAsia" w:hAnsiTheme="minorEastAsia" w:eastAsiaTheme="minorEastAsia"/>
          <w:szCs w:val="21"/>
        </w:rPr>
        <w:t>2</w:t>
      </w:r>
      <w:r>
        <w:rPr>
          <w:rFonts w:hint="eastAsia" w:asciiTheme="minorEastAsia" w:hAnsiTheme="minorEastAsia" w:eastAsiaTheme="minorEastAsia"/>
          <w:szCs w:val="21"/>
        </w:rPr>
        <w:t>分）理出：阶段一，沉积物颗粒粗，水流速度快，沉积速率慢，河流弯曲度不高；阶段二，沉积物颗粒由粗变细，流速下降，沉积速率较快，河流弯曲程度增大；阶段三，沉积物粒度极细，河道弯曲程度已经达到最大值，河道于积严重迫使河流裁弯取直；阶段四，天鹅洲故道成为牛轭湖，只有在汛期与长江相通，水流速度较快，粗颗粒较多，沉积速度较慢。（</w:t>
      </w:r>
      <w:r>
        <w:rPr>
          <w:rFonts w:asciiTheme="minorEastAsia" w:hAnsiTheme="minorEastAsia" w:eastAsiaTheme="minorEastAsia"/>
          <w:szCs w:val="21"/>
        </w:rPr>
        <w:t>8</w:t>
      </w:r>
      <w:r>
        <w:rPr>
          <w:rFonts w:hint="eastAsia" w:asciiTheme="minorEastAsia" w:hAnsiTheme="minorEastAsia" w:eastAsiaTheme="minorEastAsia"/>
          <w:szCs w:val="21"/>
        </w:rPr>
        <w:t>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）天鹅洲故道形状弯曲，水深较浅，多沙洲和浅滩分布</w:t>
      </w:r>
      <w:r>
        <w:rPr>
          <w:rFonts w:asciiTheme="minorEastAsia" w:hAnsiTheme="minorEastAsia" w:eastAsiaTheme="minorEastAsia"/>
          <w:szCs w:val="21"/>
        </w:rPr>
        <w:t>:</w:t>
      </w:r>
      <w:r>
        <w:rPr>
          <w:rFonts w:hint="eastAsia" w:asciiTheme="minorEastAsia" w:hAnsiTheme="minorEastAsia" w:eastAsiaTheme="minorEastAsia"/>
          <w:szCs w:val="21"/>
        </w:rPr>
        <w:t>与长江基本隔绝，受外界污染源影响小，水质好，水流速度慢；水域广阔，水温适宜</w:t>
      </w:r>
      <w:r>
        <w:rPr>
          <w:rFonts w:asciiTheme="minorEastAsia" w:hAnsiTheme="minorEastAsia" w:eastAsiaTheme="minorEastAsia"/>
          <w:szCs w:val="21"/>
        </w:rPr>
        <w:t>;</w:t>
      </w:r>
      <w:r>
        <w:rPr>
          <w:rFonts w:hint="eastAsia" w:asciiTheme="minorEastAsia" w:hAnsiTheme="minorEastAsia" w:eastAsiaTheme="minorEastAsia"/>
          <w:szCs w:val="21"/>
        </w:rPr>
        <w:t>生物丰富，有利于长江江豚栖息和捕食。（答出三点</w:t>
      </w:r>
      <w:r>
        <w:rPr>
          <w:rFonts w:asciiTheme="minorEastAsia" w:hAnsiTheme="minorEastAsia" w:eastAsiaTheme="minorEastAsia"/>
          <w:szCs w:val="21"/>
        </w:rPr>
        <w:t>6</w:t>
      </w:r>
      <w:r>
        <w:rPr>
          <w:rFonts w:hint="eastAsia" w:asciiTheme="minorEastAsia" w:hAnsiTheme="minorEastAsia" w:eastAsiaTheme="minorEastAsia"/>
          <w:szCs w:val="21"/>
        </w:rPr>
        <w:t>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）随着江豚数从增加，应及时补充保护区内饵料</w:t>
      </w:r>
      <w:r>
        <w:rPr>
          <w:rFonts w:asciiTheme="minorEastAsia" w:hAnsiTheme="minorEastAsia" w:eastAsiaTheme="minorEastAsia"/>
          <w:szCs w:val="21"/>
        </w:rPr>
        <w:t>.</w:t>
      </w:r>
      <w:r>
        <w:rPr>
          <w:rFonts w:hint="eastAsia" w:asciiTheme="minorEastAsia" w:hAnsiTheme="minorEastAsia" w:eastAsiaTheme="minorEastAsia"/>
          <w:szCs w:val="21"/>
        </w:rPr>
        <w:t>并保持饵料的多样性；保护湖泊、泥地水草资源，提高自净能力，维持长江江豚所需的水位和水质环境。（</w:t>
      </w:r>
      <w:r>
        <w:rPr>
          <w:rFonts w:asciiTheme="minorEastAsia" w:hAnsiTheme="minorEastAsia" w:eastAsiaTheme="minorEastAsia"/>
          <w:szCs w:val="21"/>
        </w:rPr>
        <w:t>4</w:t>
      </w:r>
      <w:r>
        <w:rPr>
          <w:rFonts w:hint="eastAsia" w:asciiTheme="minorEastAsia" w:hAnsiTheme="minorEastAsia" w:eastAsiaTheme="minorEastAsia"/>
          <w:szCs w:val="21"/>
        </w:rPr>
        <w:t>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解析】本题以天鹅洲故道作为长江江豚迁移保护地为背景材料，考查天鹅洲故道的成因，天鹅洲故道成为长江江豚迁移保护地的有利条件以及保护区需要注意的问题，同时考查学生获取和解读地理信息，描述和阐释地理事物以及论证和探讨地理问题的能力。第（</w:t>
      </w:r>
      <w:r>
        <w:rPr>
          <w:rFonts w:asciiTheme="minorEastAsia" w:hAnsiTheme="minorEastAsia" w:eastAsiaTheme="minorEastAsia"/>
          <w:szCs w:val="21"/>
        </w:rPr>
        <w:t>1</w:t>
      </w:r>
      <w:r>
        <w:rPr>
          <w:rFonts w:hint="eastAsia" w:asciiTheme="minorEastAsia" w:hAnsiTheme="minorEastAsia" w:eastAsiaTheme="minorEastAsia"/>
          <w:szCs w:val="21"/>
        </w:rPr>
        <w:t>）问，根据不同阶段沉积物深度，沉积物颗粒变化和沉积速率变化等方面思考。第</w:t>
      </w:r>
      <w:r>
        <w:rPr>
          <w:rFonts w:asciiTheme="minorEastAsia" w:hAnsiTheme="minorEastAsia" w:eastAsiaTheme="minorEastAsia"/>
          <w:szCs w:val="21"/>
        </w:rPr>
        <w:t>(2)</w:t>
      </w:r>
      <w:r>
        <w:rPr>
          <w:rFonts w:hint="eastAsia" w:asciiTheme="minorEastAsia" w:hAnsiTheme="minorEastAsia" w:eastAsiaTheme="minorEastAsia"/>
          <w:szCs w:val="21"/>
        </w:rPr>
        <w:t>问，可从长江江豚的生活习性并结合材料信息，从水深，浅滩、水质和水生生物等方而思考。第</w:t>
      </w:r>
      <w:r>
        <w:rPr>
          <w:rFonts w:asciiTheme="minorEastAsia" w:hAnsiTheme="minorEastAsia" w:eastAsiaTheme="minorEastAsia"/>
          <w:szCs w:val="21"/>
        </w:rPr>
        <w:t>(3)</w:t>
      </w:r>
      <w:r>
        <w:rPr>
          <w:rFonts w:hint="eastAsia" w:asciiTheme="minorEastAsia" w:hAnsiTheme="minorEastAsia" w:eastAsiaTheme="minorEastAsia"/>
          <w:szCs w:val="21"/>
        </w:rPr>
        <w:t>问，江豚数量增多后，应保障江豚的食物和生存环境。</w:t>
      </w:r>
    </w:p>
    <w:p>
      <w:pPr>
        <w:spacing w:line="360" w:lineRule="auto"/>
        <w:rPr>
          <w:rFonts w:asciiTheme="minorEastAsia" w:hAnsiTheme="minorEastAsia" w:eastAsiaTheme="minorEastAsia"/>
          <w:szCs w:val="21"/>
        </w:rPr>
      </w:pPr>
      <w:r>
        <w:rPr>
          <w:rFonts w:asciiTheme="minorEastAsia" w:hAnsiTheme="minorEastAsia" w:eastAsiaTheme="minorEastAsia"/>
          <w:szCs w:val="21"/>
        </w:rPr>
        <w:t>18.(1)</w:t>
      </w:r>
      <w:r>
        <w:rPr>
          <w:rFonts w:hint="eastAsia" w:asciiTheme="minorEastAsia" w:hAnsiTheme="minorEastAsia" w:eastAsiaTheme="minorEastAsia"/>
          <w:szCs w:val="21"/>
        </w:rPr>
        <w:t>西港特区地理位置优越，交通便利；劳动力充足且廉价；基础设施较完善；入驻企业可享受国家优惠政策。（答出三点，</w:t>
      </w:r>
      <w:r>
        <w:rPr>
          <w:rFonts w:asciiTheme="minorEastAsia" w:hAnsiTheme="minorEastAsia" w:eastAsiaTheme="minorEastAsia"/>
          <w:szCs w:val="21"/>
        </w:rPr>
        <w:t>6</w:t>
      </w:r>
      <w:r>
        <w:rPr>
          <w:rFonts w:hint="eastAsia" w:asciiTheme="minorEastAsia" w:hAnsiTheme="minorEastAsia" w:eastAsiaTheme="minorEastAsia"/>
          <w:szCs w:val="21"/>
        </w:rPr>
        <w:t>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）劳动力投入大：技术含量低</w:t>
      </w:r>
      <w:r>
        <w:rPr>
          <w:rFonts w:asciiTheme="minorEastAsia" w:hAnsiTheme="minorEastAsia" w:eastAsiaTheme="minorEastAsia"/>
          <w:szCs w:val="21"/>
        </w:rPr>
        <w:t>:</w:t>
      </w:r>
      <w:r>
        <w:rPr>
          <w:rFonts w:hint="eastAsia" w:asciiTheme="minorEastAsia" w:hAnsiTheme="minorEastAsia" w:eastAsiaTheme="minorEastAsia"/>
          <w:szCs w:val="21"/>
        </w:rPr>
        <w:t>原料消耗量大。（</w:t>
      </w:r>
      <w:r>
        <w:rPr>
          <w:rFonts w:asciiTheme="minorEastAsia" w:hAnsiTheme="minorEastAsia" w:eastAsiaTheme="minorEastAsia"/>
          <w:szCs w:val="21"/>
        </w:rPr>
        <w:t>6</w:t>
      </w:r>
      <w:r>
        <w:rPr>
          <w:rFonts w:hint="eastAsia" w:asciiTheme="minorEastAsia" w:hAnsiTheme="minorEastAsia" w:eastAsiaTheme="minorEastAsia"/>
          <w:szCs w:val="21"/>
        </w:rPr>
        <w:t>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）共享基础设施，减少前期资金投入；共享信息与资源，节省企业内部交易成本。（</w:t>
      </w:r>
      <w:r>
        <w:rPr>
          <w:rFonts w:asciiTheme="minorEastAsia" w:hAnsiTheme="minorEastAsia" w:eastAsiaTheme="minorEastAsia"/>
          <w:szCs w:val="21"/>
        </w:rPr>
        <w:t>4</w:t>
      </w:r>
      <w:r>
        <w:rPr>
          <w:rFonts w:hint="eastAsia" w:asciiTheme="minorEastAsia" w:hAnsiTheme="minorEastAsia" w:eastAsiaTheme="minorEastAsia"/>
          <w:szCs w:val="21"/>
        </w:rPr>
        <w:t>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）进一步完善西港特区基础设施述设，提高园区服务水平；加强园区工人技能培训；提高劳动力素质</w:t>
      </w:r>
      <w:r>
        <w:rPr>
          <w:rFonts w:asciiTheme="minorEastAsia" w:hAnsiTheme="minorEastAsia" w:eastAsiaTheme="minorEastAsia"/>
          <w:szCs w:val="21"/>
        </w:rPr>
        <w:t>;</w:t>
      </w:r>
      <w:r>
        <w:rPr>
          <w:rFonts w:hint="eastAsia" w:asciiTheme="minorEastAsia" w:hAnsiTheme="minorEastAsia" w:eastAsiaTheme="minorEastAsia"/>
          <w:szCs w:val="21"/>
        </w:rPr>
        <w:t>引进高新技术产业，提高工业区的整体研发水平和创新能力：加强工业废水治理，保护园区生态环境。（答出三点，</w:t>
      </w:r>
      <w:r>
        <w:rPr>
          <w:rFonts w:asciiTheme="minorEastAsia" w:hAnsiTheme="minorEastAsia" w:eastAsiaTheme="minorEastAsia"/>
          <w:szCs w:val="21"/>
        </w:rPr>
        <w:t>6</w:t>
      </w:r>
      <w:r>
        <w:rPr>
          <w:rFonts w:hint="eastAsia" w:asciiTheme="minorEastAsia" w:hAnsiTheme="minorEastAsia" w:eastAsiaTheme="minorEastAsia"/>
          <w:szCs w:val="21"/>
        </w:rPr>
        <w:t>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解析】本题以柬埔寨西港特区为背景材料，考查西港特区的区位条件，入驻工业企业的特点，工业集聚西港特区产生的影响以及建设西港特区国际综合性工业区的措施，同时考查学生获取和解读地理信息，描述和阐释地理事物，论证和探讨地理问题的能力。第（</w:t>
      </w:r>
      <w:r>
        <w:rPr>
          <w:rFonts w:asciiTheme="minorEastAsia" w:hAnsiTheme="minorEastAsia" w:eastAsiaTheme="minorEastAsia"/>
          <w:szCs w:val="21"/>
        </w:rPr>
        <w:t>1</w:t>
      </w:r>
      <w:r>
        <w:rPr>
          <w:rFonts w:hint="eastAsia" w:asciiTheme="minorEastAsia" w:hAnsiTheme="minorEastAsia" w:eastAsiaTheme="minorEastAsia"/>
          <w:szCs w:val="21"/>
        </w:rPr>
        <w:t>）问，可从西港特区的地理位置、劳动力和基础设施等方面思考。第</w:t>
      </w:r>
      <w:r>
        <w:rPr>
          <w:rFonts w:asciiTheme="minorEastAsia" w:hAnsiTheme="minorEastAsia" w:eastAsiaTheme="minorEastAsia"/>
          <w:szCs w:val="21"/>
        </w:rPr>
        <w:t>(2)</w:t>
      </w:r>
      <w:r>
        <w:rPr>
          <w:rFonts w:hint="eastAsia" w:asciiTheme="minorEastAsia" w:hAnsiTheme="minorEastAsia" w:eastAsiaTheme="minorEastAsia"/>
          <w:szCs w:val="21"/>
        </w:rPr>
        <w:t>问，柬埔寨为发展中国家，在技术和资金方面不具备优势，所以入驻西港特区的企业大多为传统企业。第</w:t>
      </w:r>
      <w:r>
        <w:rPr>
          <w:rFonts w:asciiTheme="minorEastAsia" w:hAnsiTheme="minorEastAsia" w:eastAsiaTheme="minorEastAsia"/>
          <w:szCs w:val="21"/>
        </w:rPr>
        <w:t>(3)</w:t>
      </w:r>
      <w:r>
        <w:rPr>
          <w:rFonts w:hint="eastAsia" w:asciiTheme="minorEastAsia" w:hAnsiTheme="minorEastAsia" w:eastAsiaTheme="minorEastAsia"/>
          <w:szCs w:val="21"/>
        </w:rPr>
        <w:t>问，工业集聚可以共享基础设施，共享信息与资源，达到降低企业内部交易成本的目的。第（</w:t>
      </w:r>
      <w:r>
        <w:rPr>
          <w:rFonts w:asciiTheme="minorEastAsia" w:hAnsiTheme="minorEastAsia" w:eastAsiaTheme="minorEastAsia"/>
          <w:szCs w:val="21"/>
        </w:rPr>
        <w:t>4</w:t>
      </w:r>
      <w:r>
        <w:rPr>
          <w:rFonts w:hint="eastAsia" w:asciiTheme="minorEastAsia" w:hAnsiTheme="minorEastAsia" w:eastAsiaTheme="minorEastAsia"/>
          <w:szCs w:val="21"/>
        </w:rPr>
        <w:t>）问，可从进一步完善园区基础设施，提高从业者的技能，保护园区环境，引进高新技术产业等方面思考。</w:t>
      </w:r>
    </w:p>
    <w:p>
      <w:pPr>
        <w:spacing w:line="360" w:lineRule="auto"/>
        <w:rPr>
          <w:rFonts w:asciiTheme="minorEastAsia" w:hAnsiTheme="minorEastAsia" w:eastAsiaTheme="minorEastAsia"/>
          <w:szCs w:val="21"/>
        </w:rPr>
      </w:pPr>
      <w:r>
        <w:rPr>
          <w:rFonts w:asciiTheme="minorEastAsia" w:hAnsiTheme="minorEastAsia" w:eastAsiaTheme="minorEastAsia"/>
          <w:szCs w:val="21"/>
        </w:rPr>
        <w:t>19.(1)</w:t>
      </w:r>
      <w:r>
        <w:rPr>
          <w:rFonts w:hint="eastAsia" w:asciiTheme="minorEastAsia" w:hAnsiTheme="minorEastAsia" w:eastAsiaTheme="minorEastAsia"/>
          <w:szCs w:val="21"/>
        </w:rPr>
        <w:t>太阳高度</w:t>
      </w:r>
      <w:r>
        <w:rPr>
          <w:rFonts w:asciiTheme="minorEastAsia" w:hAnsiTheme="minorEastAsia" w:eastAsiaTheme="minorEastAsia"/>
          <w:szCs w:val="21"/>
        </w:rPr>
        <w:t>:</w:t>
      </w:r>
      <w:r>
        <w:rPr>
          <w:rFonts w:hint="eastAsia" w:asciiTheme="minorEastAsia" w:hAnsiTheme="minorEastAsia" w:eastAsiaTheme="minorEastAsia"/>
          <w:szCs w:val="21"/>
        </w:rPr>
        <w:t>昼长</w:t>
      </w:r>
      <w:r>
        <w:rPr>
          <w:rFonts w:asciiTheme="minorEastAsia" w:hAnsiTheme="minorEastAsia" w:eastAsiaTheme="minorEastAsia"/>
          <w:szCs w:val="21"/>
        </w:rPr>
        <w:t>;</w:t>
      </w:r>
      <w:r>
        <w:rPr>
          <w:rFonts w:hint="eastAsia" w:asciiTheme="minorEastAsia" w:hAnsiTheme="minorEastAsia" w:eastAsiaTheme="minorEastAsia"/>
          <w:szCs w:val="21"/>
        </w:rPr>
        <w:t>云层厚度</w:t>
      </w:r>
      <w:r>
        <w:rPr>
          <w:rFonts w:asciiTheme="minorEastAsia" w:hAnsiTheme="minorEastAsia" w:eastAsiaTheme="minorEastAsia"/>
          <w:szCs w:val="21"/>
        </w:rPr>
        <w:t>:</w:t>
      </w:r>
      <w:r>
        <w:rPr>
          <w:rFonts w:hint="eastAsia" w:asciiTheme="minorEastAsia" w:hAnsiTheme="minorEastAsia" w:eastAsiaTheme="minorEastAsia"/>
          <w:szCs w:val="21"/>
        </w:rPr>
        <w:t>沙尘天气。（答出三点，</w:t>
      </w:r>
      <w:r>
        <w:rPr>
          <w:rFonts w:asciiTheme="minorEastAsia" w:hAnsiTheme="minorEastAsia" w:eastAsiaTheme="minorEastAsia"/>
          <w:szCs w:val="21"/>
        </w:rPr>
        <w:t>3</w:t>
      </w:r>
      <w:r>
        <w:rPr>
          <w:rFonts w:hint="eastAsia" w:asciiTheme="minorEastAsia" w:hAnsiTheme="minorEastAsia" w:eastAsiaTheme="minorEastAsia"/>
          <w:szCs w:val="21"/>
        </w:rPr>
        <w:t>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）作图。（</w:t>
      </w:r>
      <w:r>
        <w:rPr>
          <w:rFonts w:asciiTheme="minorEastAsia" w:hAnsiTheme="minorEastAsia" w:eastAsiaTheme="minorEastAsia"/>
          <w:szCs w:val="21"/>
        </w:rPr>
        <w:t>7</w:t>
      </w:r>
      <w:r>
        <w:rPr>
          <w:rFonts w:hint="eastAsia" w:asciiTheme="minorEastAsia" w:hAnsiTheme="minorEastAsia" w:eastAsiaTheme="minorEastAsia"/>
          <w:szCs w:val="21"/>
        </w:rPr>
        <w:t>分</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解析】本题以呼伦贝尔沙地地区紫外辐射、总辐射年变化为背景材料，考查区域的气候特征、影响年太阳总辐射量变化的因素、以及紫外线辐射的变化特征，同时考查学生获取和解读地理信息，描述和阐释地理事物、论证和探讨地理问题的能力。第（</w:t>
      </w:r>
      <w:r>
        <w:rPr>
          <w:rFonts w:asciiTheme="minorEastAsia" w:hAnsiTheme="minorEastAsia" w:eastAsiaTheme="minorEastAsia"/>
          <w:szCs w:val="21"/>
        </w:rPr>
        <w:t>1)</w:t>
      </w:r>
      <w:r>
        <w:rPr>
          <w:rFonts w:hint="eastAsia" w:asciiTheme="minorEastAsia" w:hAnsiTheme="minorEastAsia" w:eastAsiaTheme="minorEastAsia"/>
          <w:szCs w:val="21"/>
        </w:rPr>
        <w:t>问，可从太阳高度、云层厚度和沙尘天气等方面思考。第（</w:t>
      </w:r>
      <w:r>
        <w:rPr>
          <w:rFonts w:asciiTheme="minorEastAsia" w:hAnsiTheme="minorEastAsia" w:eastAsiaTheme="minorEastAsia"/>
          <w:szCs w:val="21"/>
        </w:rPr>
        <w:t>2)</w:t>
      </w:r>
      <w:r>
        <w:rPr>
          <w:rFonts w:hint="eastAsia" w:asciiTheme="minorEastAsia" w:hAnsiTheme="minorEastAsia" w:eastAsiaTheme="minorEastAsia"/>
          <w:szCs w:val="21"/>
        </w:rPr>
        <w:t>问，可根据太阳总辐射量变化的趋势补充紫外线辐射量的变化曲线。</w:t>
      </w:r>
    </w:p>
    <w:p>
      <w:pPr>
        <w:spacing w:line="360" w:lineRule="auto"/>
        <w:rPr>
          <w:rFonts w:asciiTheme="minorEastAsia" w:hAnsiTheme="minorEastAsia" w:eastAsiaTheme="minorEastAsia"/>
          <w:szCs w:val="21"/>
        </w:rPr>
      </w:pPr>
    </w:p>
    <w:p>
      <w:bookmarkStart w:id="0" w:name="_GoBack"/>
      <w:bookmarkEnd w:id="0"/>
    </w:p>
    <w:sectPr>
      <w:headerReference r:id="rId3" w:type="first"/>
      <w:pgSz w:w="11906" w:h="16838"/>
      <w:pgMar w:top="1440" w:right="1080" w:bottom="1440" w:left="1080" w:header="68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55600" cy="266700"/>
          <wp:effectExtent l="0" t="0" r="635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1"/>
                  <a:stretch>
                    <a:fillRect/>
                  </a:stretch>
                </pic:blipFill>
                <pic:spPr>
                  <a:xfrm>
                    <a:off x="0" y="0"/>
                    <a:ext cx="3556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77587"/>
    <w:rsid w:val="4547758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2021-05-30T06:23:00Z</dcterms:created>
  <dc:creator>Administrator</dc:creator>
  <cp:lastModifiedBy>Administrator</cp:lastModifiedBy>
  <dcterms:modified xsi:type="dcterms:W3CDTF">2021-05-30T06:23:39Z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